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F9" w:rsidRPr="00541D4F" w:rsidRDefault="00232013" w:rsidP="00145FFF">
      <w:pPr>
        <w:autoSpaceDE w:val="0"/>
        <w:autoSpaceDN w:val="0"/>
        <w:adjustRightInd w:val="0"/>
        <w:spacing w:after="0" w:line="240" w:lineRule="auto"/>
        <w:rPr>
          <w:rFonts w:ascii="Trebuchet MS" w:hAnsi="Trebuchet MS" w:cs="Arial"/>
          <w:b/>
          <w:bCs/>
          <w:iCs/>
          <w:color w:val="000000" w:themeColor="text1"/>
        </w:rPr>
      </w:pPr>
      <w:r>
        <w:rPr>
          <w:rFonts w:ascii="Trebuchet MS" w:hAnsi="Trebuchet MS" w:cs="Arial"/>
          <w:noProof/>
          <w:lang w:eastAsia="en-GB"/>
        </w:rPr>
        <w:drawing>
          <wp:anchor distT="0" distB="0" distL="114300" distR="114300" simplePos="0" relativeHeight="251659264" behindDoc="0" locked="0" layoutInCell="1" allowOverlap="1" wp14:anchorId="221CBC5E" wp14:editId="43732A87">
            <wp:simplePos x="0" y="0"/>
            <wp:positionH relativeFrom="margin">
              <wp:posOffset>464820</wp:posOffset>
            </wp:positionH>
            <wp:positionV relativeFrom="margin">
              <wp:posOffset>-91440</wp:posOffset>
            </wp:positionV>
            <wp:extent cx="4732020" cy="1163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2020" cy="1163320"/>
                    </a:xfrm>
                    <a:prstGeom prst="rect">
                      <a:avLst/>
                    </a:prstGeom>
                  </pic:spPr>
                </pic:pic>
              </a:graphicData>
            </a:graphic>
            <wp14:sizeRelH relativeFrom="margin">
              <wp14:pctWidth>0</wp14:pctWidth>
            </wp14:sizeRelH>
            <wp14:sizeRelV relativeFrom="margin">
              <wp14:pctHeight>0</wp14:pctHeight>
            </wp14:sizeRelV>
          </wp:anchor>
        </w:drawing>
      </w:r>
    </w:p>
    <w:p w:rsidR="00232013" w:rsidRDefault="00232013" w:rsidP="004052F9">
      <w:pPr>
        <w:jc w:val="center"/>
        <w:rPr>
          <w:rFonts w:ascii="Trebuchet MS" w:hAnsi="Trebuchet MS"/>
          <w:b/>
          <w:color w:val="000000" w:themeColor="text1"/>
          <w:u w:val="single"/>
        </w:rPr>
      </w:pPr>
    </w:p>
    <w:p w:rsidR="00232013" w:rsidRDefault="00232013" w:rsidP="004052F9">
      <w:pPr>
        <w:jc w:val="center"/>
        <w:rPr>
          <w:rFonts w:ascii="Trebuchet MS" w:hAnsi="Trebuchet MS"/>
          <w:b/>
          <w:color w:val="000000" w:themeColor="text1"/>
          <w:u w:val="single"/>
        </w:rPr>
      </w:pPr>
    </w:p>
    <w:p w:rsidR="00232013" w:rsidRDefault="00232013" w:rsidP="004052F9">
      <w:pPr>
        <w:jc w:val="center"/>
        <w:rPr>
          <w:rFonts w:ascii="Trebuchet MS" w:hAnsi="Trebuchet MS"/>
          <w:b/>
          <w:color w:val="000000" w:themeColor="text1"/>
          <w:u w:val="single"/>
        </w:rPr>
      </w:pPr>
    </w:p>
    <w:p w:rsidR="00232013" w:rsidRDefault="00232013" w:rsidP="004052F9">
      <w:pPr>
        <w:jc w:val="center"/>
        <w:rPr>
          <w:rFonts w:ascii="Trebuchet MS" w:hAnsi="Trebuchet MS"/>
          <w:b/>
          <w:color w:val="000000" w:themeColor="text1"/>
          <w:u w:val="single"/>
        </w:rPr>
      </w:pPr>
    </w:p>
    <w:p w:rsidR="00232013" w:rsidRDefault="00232013" w:rsidP="004052F9">
      <w:pPr>
        <w:jc w:val="center"/>
        <w:rPr>
          <w:rFonts w:ascii="Trebuchet MS" w:hAnsi="Trebuchet MS"/>
          <w:b/>
          <w:color w:val="000000" w:themeColor="text1"/>
          <w:u w:val="single"/>
        </w:rPr>
      </w:pPr>
    </w:p>
    <w:p w:rsidR="004052F9" w:rsidRPr="00541D4F" w:rsidRDefault="004052F9" w:rsidP="004052F9">
      <w:pPr>
        <w:jc w:val="center"/>
        <w:rPr>
          <w:rFonts w:ascii="Trebuchet MS" w:hAnsi="Trebuchet MS"/>
          <w:b/>
          <w:color w:val="000000" w:themeColor="text1"/>
          <w:u w:val="single"/>
        </w:rPr>
      </w:pPr>
      <w:r w:rsidRPr="00541D4F">
        <w:rPr>
          <w:rFonts w:ascii="Trebuchet MS" w:hAnsi="Trebuchet MS"/>
          <w:b/>
          <w:color w:val="000000" w:themeColor="text1"/>
          <w:u w:val="single"/>
        </w:rPr>
        <w:t xml:space="preserve">Response to University </w:t>
      </w:r>
      <w:proofErr w:type="spellStart"/>
      <w:r w:rsidRPr="00541D4F">
        <w:rPr>
          <w:rFonts w:ascii="Trebuchet MS" w:hAnsi="Trebuchet MS"/>
          <w:b/>
          <w:color w:val="000000" w:themeColor="text1"/>
          <w:u w:val="single"/>
        </w:rPr>
        <w:t>Masterplan</w:t>
      </w:r>
      <w:proofErr w:type="spellEnd"/>
      <w:r w:rsidRPr="00541D4F">
        <w:rPr>
          <w:rFonts w:ascii="Trebuchet MS" w:hAnsi="Trebuchet MS"/>
          <w:b/>
          <w:color w:val="000000" w:themeColor="text1"/>
          <w:u w:val="single"/>
        </w:rPr>
        <w:t xml:space="preserve"> consultation March 2018</w:t>
      </w:r>
    </w:p>
    <w:p w:rsidR="004052F9" w:rsidRDefault="004052F9" w:rsidP="00145FFF">
      <w:pPr>
        <w:autoSpaceDE w:val="0"/>
        <w:autoSpaceDN w:val="0"/>
        <w:adjustRightInd w:val="0"/>
        <w:spacing w:after="0" w:line="240" w:lineRule="auto"/>
        <w:rPr>
          <w:rFonts w:ascii="Trebuchet MS" w:hAnsi="Trebuchet MS" w:cs="Arial"/>
          <w:b/>
          <w:bCs/>
          <w:iCs/>
          <w:color w:val="000000" w:themeColor="text1"/>
        </w:rPr>
      </w:pPr>
    </w:p>
    <w:p w:rsidR="000A6770" w:rsidRDefault="000A6770" w:rsidP="00145FFF">
      <w:pPr>
        <w:autoSpaceDE w:val="0"/>
        <w:autoSpaceDN w:val="0"/>
        <w:adjustRightInd w:val="0"/>
        <w:spacing w:after="0" w:line="240" w:lineRule="auto"/>
        <w:rPr>
          <w:rFonts w:ascii="Trebuchet MS" w:hAnsi="Trebuchet MS" w:cs="Arial"/>
          <w:b/>
          <w:bCs/>
          <w:iCs/>
          <w:color w:val="000000" w:themeColor="text1"/>
        </w:rPr>
      </w:pPr>
      <w:r>
        <w:rPr>
          <w:rFonts w:ascii="Trebuchet MS" w:hAnsi="Trebuchet MS" w:cs="Arial"/>
          <w:b/>
          <w:bCs/>
          <w:iCs/>
          <w:color w:val="000000" w:themeColor="text1"/>
        </w:rPr>
        <w:t xml:space="preserve">Overview </w:t>
      </w:r>
    </w:p>
    <w:p w:rsidR="000A6770" w:rsidRDefault="000A6770" w:rsidP="00145FFF">
      <w:pPr>
        <w:autoSpaceDE w:val="0"/>
        <w:autoSpaceDN w:val="0"/>
        <w:adjustRightInd w:val="0"/>
        <w:spacing w:after="0" w:line="240" w:lineRule="auto"/>
        <w:rPr>
          <w:rFonts w:ascii="Trebuchet MS" w:hAnsi="Trebuchet MS" w:cs="Arial"/>
          <w:b/>
          <w:bCs/>
          <w:iCs/>
          <w:color w:val="000000" w:themeColor="text1"/>
        </w:rPr>
      </w:pPr>
    </w:p>
    <w:p w:rsidR="000A6770" w:rsidRDefault="000A6770" w:rsidP="00145FFF">
      <w:pPr>
        <w:autoSpaceDE w:val="0"/>
        <w:autoSpaceDN w:val="0"/>
        <w:adjustRightInd w:val="0"/>
        <w:spacing w:after="0" w:line="240" w:lineRule="auto"/>
        <w:rPr>
          <w:rFonts w:ascii="Trebuchet MS" w:hAnsi="Trebuchet MS" w:cs="Arial"/>
          <w:bCs/>
          <w:iCs/>
          <w:color w:val="000000" w:themeColor="text1"/>
        </w:rPr>
      </w:pPr>
      <w:r w:rsidRPr="000A6770">
        <w:rPr>
          <w:rFonts w:ascii="Trebuchet MS" w:hAnsi="Trebuchet MS" w:cs="Arial"/>
          <w:bCs/>
          <w:iCs/>
          <w:color w:val="000000" w:themeColor="text1"/>
        </w:rPr>
        <w:t>Bath Preservation Trust</w:t>
      </w:r>
      <w:r w:rsidRPr="000A6770">
        <w:rPr>
          <w:rStyle w:val="FootnoteReference"/>
          <w:rFonts w:ascii="Trebuchet MS" w:hAnsi="Trebuchet MS" w:cs="Arial"/>
          <w:bCs/>
          <w:iCs/>
          <w:color w:val="000000" w:themeColor="text1"/>
        </w:rPr>
        <w:footnoteReference w:id="1"/>
      </w:r>
      <w:r w:rsidRPr="000A6770">
        <w:rPr>
          <w:rFonts w:ascii="Trebuchet MS" w:hAnsi="Trebuchet MS" w:cs="Arial"/>
          <w:bCs/>
          <w:iCs/>
          <w:color w:val="000000" w:themeColor="text1"/>
        </w:rPr>
        <w:t xml:space="preserve"> would like to respond to the Univer</w:t>
      </w:r>
      <w:r>
        <w:rPr>
          <w:rFonts w:ascii="Trebuchet MS" w:hAnsi="Trebuchet MS" w:cs="Arial"/>
          <w:bCs/>
          <w:iCs/>
          <w:color w:val="000000" w:themeColor="text1"/>
        </w:rPr>
        <w:t>sity</w:t>
      </w:r>
      <w:r w:rsidRPr="000A6770">
        <w:rPr>
          <w:rFonts w:ascii="Trebuchet MS" w:hAnsi="Trebuchet MS" w:cs="Arial"/>
          <w:bCs/>
          <w:iCs/>
          <w:color w:val="000000" w:themeColor="text1"/>
        </w:rPr>
        <w:t xml:space="preserve"> of Bath masterplan consultation in a way that is constructive for the development of the success of the </w:t>
      </w:r>
      <w:r w:rsidRPr="000A6770">
        <w:rPr>
          <w:rFonts w:ascii="Trebuchet MS" w:hAnsi="Trebuchet MS" w:cs="Arial"/>
          <w:bCs/>
          <w:iCs/>
          <w:color w:val="000000" w:themeColor="text1"/>
        </w:rPr>
        <w:lastRenderedPageBreak/>
        <w:t>University within the City</w:t>
      </w:r>
      <w:r w:rsidR="00DA2050">
        <w:rPr>
          <w:rFonts w:ascii="Trebuchet MS" w:hAnsi="Trebuchet MS" w:cs="Arial"/>
          <w:bCs/>
          <w:iCs/>
          <w:color w:val="000000" w:themeColor="text1"/>
        </w:rPr>
        <w:t>, and which could therefore be adopted as a Supplementary Planning Document to inform the Local Planning Authority’s decision-making</w:t>
      </w:r>
      <w:r w:rsidRPr="000A6770">
        <w:rPr>
          <w:rFonts w:ascii="Trebuchet MS" w:hAnsi="Trebuchet MS" w:cs="Arial"/>
          <w:bCs/>
          <w:iCs/>
          <w:color w:val="000000" w:themeColor="text1"/>
        </w:rPr>
        <w:t xml:space="preserve">. This is however frustrated by the fact that the Masterplan (as presented in the consultation) does not quantify the growth ambitions for the  University, in terms of student numbers and associated academic space, nor does it address constructively the challenge for Bath to provide sufficient and </w:t>
      </w:r>
      <w:r w:rsidR="00DA2050">
        <w:rPr>
          <w:rFonts w:ascii="Trebuchet MS" w:hAnsi="Trebuchet MS" w:cs="Arial"/>
          <w:bCs/>
          <w:iCs/>
          <w:color w:val="000000" w:themeColor="text1"/>
        </w:rPr>
        <w:t xml:space="preserve">affordable </w:t>
      </w:r>
      <w:r>
        <w:rPr>
          <w:rFonts w:ascii="Trebuchet MS" w:hAnsi="Trebuchet MS" w:cs="Arial"/>
          <w:bCs/>
          <w:iCs/>
          <w:color w:val="000000" w:themeColor="text1"/>
        </w:rPr>
        <w:t>student accommodation</w:t>
      </w:r>
      <w:r w:rsidR="00DA2050">
        <w:rPr>
          <w:rFonts w:ascii="Trebuchet MS" w:hAnsi="Trebuchet MS" w:cs="Arial"/>
          <w:bCs/>
          <w:iCs/>
          <w:color w:val="000000" w:themeColor="text1"/>
        </w:rPr>
        <w:t xml:space="preserve"> without having a grossly distorting effect on the local housing market</w:t>
      </w:r>
      <w:r>
        <w:rPr>
          <w:rFonts w:ascii="Trebuchet MS" w:hAnsi="Trebuchet MS" w:cs="Arial"/>
          <w:bCs/>
          <w:iCs/>
          <w:color w:val="000000" w:themeColor="text1"/>
        </w:rPr>
        <w:t>.</w:t>
      </w:r>
      <w:r w:rsidR="00DA2050">
        <w:rPr>
          <w:rFonts w:ascii="Trebuchet MS" w:hAnsi="Trebuchet MS" w:cs="Arial"/>
          <w:bCs/>
          <w:iCs/>
          <w:color w:val="000000" w:themeColor="text1"/>
        </w:rPr>
        <w:t xml:space="preserve"> </w:t>
      </w:r>
    </w:p>
    <w:p w:rsidR="00DA2050" w:rsidRDefault="00DA2050" w:rsidP="00145FFF">
      <w:pPr>
        <w:autoSpaceDE w:val="0"/>
        <w:autoSpaceDN w:val="0"/>
        <w:adjustRightInd w:val="0"/>
        <w:spacing w:after="0" w:line="240" w:lineRule="auto"/>
        <w:rPr>
          <w:rFonts w:ascii="Trebuchet MS" w:hAnsi="Trebuchet MS" w:cs="Arial"/>
          <w:bCs/>
          <w:iCs/>
          <w:color w:val="000000" w:themeColor="text1"/>
        </w:rPr>
      </w:pPr>
    </w:p>
    <w:p w:rsidR="00DA2050" w:rsidRDefault="00DA2050" w:rsidP="00145FFF">
      <w:pPr>
        <w:autoSpaceDE w:val="0"/>
        <w:autoSpaceDN w:val="0"/>
        <w:adjustRightInd w:val="0"/>
        <w:spacing w:after="0" w:line="240" w:lineRule="auto"/>
        <w:rPr>
          <w:rFonts w:ascii="Trebuchet MS" w:hAnsi="Trebuchet MS" w:cs="Arial"/>
          <w:bCs/>
          <w:iCs/>
          <w:color w:val="000000" w:themeColor="text1"/>
        </w:rPr>
      </w:pPr>
      <w:r>
        <w:rPr>
          <w:rFonts w:ascii="Trebuchet MS" w:hAnsi="Trebuchet MS" w:cs="Arial"/>
          <w:bCs/>
          <w:iCs/>
          <w:color w:val="000000" w:themeColor="text1"/>
        </w:rPr>
        <w:t>We have answered the questions as set by the consultation bit cannot see this as a genuine masterplan until the quantification of growth ambition is spelt out and the spatial challenges that it creates properly addressed.</w:t>
      </w:r>
    </w:p>
    <w:p w:rsidR="000A6770" w:rsidRPr="00541D4F" w:rsidRDefault="000A6770" w:rsidP="00145FFF">
      <w:pPr>
        <w:autoSpaceDE w:val="0"/>
        <w:autoSpaceDN w:val="0"/>
        <w:adjustRightInd w:val="0"/>
        <w:spacing w:after="0" w:line="240" w:lineRule="auto"/>
        <w:rPr>
          <w:rFonts w:ascii="Trebuchet MS" w:hAnsi="Trebuchet MS" w:cs="Arial"/>
          <w:b/>
          <w:bCs/>
          <w:iCs/>
          <w:color w:val="000000" w:themeColor="text1"/>
        </w:rPr>
      </w:pP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r w:rsidRPr="00541D4F">
        <w:rPr>
          <w:rFonts w:ascii="Trebuchet MS" w:hAnsi="Trebuchet MS" w:cs="Arial"/>
          <w:b/>
          <w:bCs/>
          <w:iCs/>
          <w:color w:val="000000" w:themeColor="text1"/>
        </w:rPr>
        <w:lastRenderedPageBreak/>
        <w:t xml:space="preserve">1. Understanding the constraints of the </w:t>
      </w:r>
      <w:proofErr w:type="spellStart"/>
      <w:r w:rsidRPr="00541D4F">
        <w:rPr>
          <w:rFonts w:ascii="Trebuchet MS" w:hAnsi="Trebuchet MS" w:cs="Arial"/>
          <w:b/>
          <w:bCs/>
          <w:iCs/>
          <w:color w:val="000000" w:themeColor="text1"/>
        </w:rPr>
        <w:t>Claverton</w:t>
      </w:r>
      <w:proofErr w:type="spellEnd"/>
      <w:r w:rsidRPr="00541D4F">
        <w:rPr>
          <w:rFonts w:ascii="Trebuchet MS" w:hAnsi="Trebuchet MS" w:cs="Arial"/>
          <w:b/>
          <w:bCs/>
          <w:iCs/>
          <w:color w:val="000000" w:themeColor="text1"/>
        </w:rPr>
        <w:t xml:space="preserve"> Campus, which of the following additional facilities would you prioritise to be included? Education &amp; Research Facilities/Car Parking/Green Space/Purpose Built Student</w:t>
      </w:r>
    </w:p>
    <w:p w:rsidR="009C3593" w:rsidRPr="00541D4F" w:rsidRDefault="00145FFF" w:rsidP="00145FFF">
      <w:pPr>
        <w:rPr>
          <w:rFonts w:ascii="Trebuchet MS" w:hAnsi="Trebuchet MS" w:cs="Arial"/>
          <w:b/>
          <w:bCs/>
          <w:iCs/>
          <w:color w:val="000000" w:themeColor="text1"/>
        </w:rPr>
      </w:pPr>
      <w:r w:rsidRPr="00541D4F">
        <w:rPr>
          <w:rFonts w:ascii="Trebuchet MS" w:hAnsi="Trebuchet MS" w:cs="Arial"/>
          <w:b/>
          <w:bCs/>
          <w:iCs/>
          <w:color w:val="000000" w:themeColor="text1"/>
        </w:rPr>
        <w:t>Accommodation/Sports/Training Facilities</w:t>
      </w:r>
      <w:r w:rsidR="004052F9" w:rsidRPr="00541D4F">
        <w:rPr>
          <w:rFonts w:ascii="Trebuchet MS" w:hAnsi="Trebuchet MS" w:cs="Arial"/>
          <w:b/>
          <w:bCs/>
          <w:iCs/>
          <w:color w:val="000000" w:themeColor="text1"/>
        </w:rPr>
        <w:t>.</w:t>
      </w:r>
    </w:p>
    <w:p w:rsidR="00DA2050" w:rsidRDefault="00145FFF" w:rsidP="00145FFF">
      <w:pPr>
        <w:rPr>
          <w:rFonts w:ascii="Trebuchet MS" w:hAnsi="Trebuchet MS" w:cs="Arial"/>
          <w:bCs/>
          <w:iCs/>
          <w:color w:val="000000" w:themeColor="text1"/>
        </w:rPr>
      </w:pPr>
      <w:r w:rsidRPr="00541D4F">
        <w:rPr>
          <w:rFonts w:ascii="Trebuchet MS" w:hAnsi="Trebuchet MS" w:cs="Arial"/>
          <w:bCs/>
          <w:iCs/>
          <w:color w:val="000000" w:themeColor="text1"/>
        </w:rPr>
        <w:t xml:space="preserve">We would prioritise the addition of purpose built student accommodation </w:t>
      </w:r>
      <w:r w:rsidR="00F60D24" w:rsidRPr="00541D4F">
        <w:rPr>
          <w:rFonts w:ascii="Trebuchet MS" w:hAnsi="Trebuchet MS" w:cs="Arial"/>
          <w:bCs/>
          <w:iCs/>
          <w:color w:val="000000" w:themeColor="text1"/>
        </w:rPr>
        <w:t xml:space="preserve">(PBSA) </w:t>
      </w:r>
      <w:r w:rsidRPr="00541D4F">
        <w:rPr>
          <w:rFonts w:ascii="Trebuchet MS" w:hAnsi="Trebuchet MS" w:cs="Arial"/>
          <w:bCs/>
          <w:iCs/>
          <w:color w:val="000000" w:themeColor="text1"/>
        </w:rPr>
        <w:t xml:space="preserve">in order that the university accommodates </w:t>
      </w:r>
      <w:r w:rsidR="001513B5" w:rsidRPr="00541D4F">
        <w:rPr>
          <w:rFonts w:ascii="Trebuchet MS" w:hAnsi="Trebuchet MS" w:cs="Arial"/>
          <w:bCs/>
          <w:iCs/>
          <w:color w:val="000000" w:themeColor="text1"/>
        </w:rPr>
        <w:t>a higher proportion of the 18</w:t>
      </w:r>
      <w:r w:rsidRPr="00541D4F">
        <w:rPr>
          <w:rFonts w:ascii="Trebuchet MS" w:hAnsi="Trebuchet MS" w:cs="Arial"/>
          <w:bCs/>
          <w:iCs/>
          <w:color w:val="000000" w:themeColor="text1"/>
        </w:rPr>
        <w:t xml:space="preserve">,000 students </w:t>
      </w:r>
      <w:r w:rsidR="001513B5" w:rsidRPr="00541D4F">
        <w:rPr>
          <w:rFonts w:ascii="Trebuchet MS" w:hAnsi="Trebuchet MS" w:cs="Arial"/>
          <w:bCs/>
          <w:iCs/>
          <w:color w:val="000000" w:themeColor="text1"/>
        </w:rPr>
        <w:t>that attend the university (currently the university houses only 3</w:t>
      </w:r>
      <w:r w:rsidR="004052F9" w:rsidRPr="00541D4F">
        <w:rPr>
          <w:rFonts w:ascii="Trebuchet MS" w:hAnsi="Trebuchet MS" w:cs="Arial"/>
          <w:bCs/>
          <w:iCs/>
          <w:color w:val="000000" w:themeColor="text1"/>
        </w:rPr>
        <w:t>,</w:t>
      </w:r>
      <w:r w:rsidR="001513B5" w:rsidRPr="00541D4F">
        <w:rPr>
          <w:rFonts w:ascii="Trebuchet MS" w:hAnsi="Trebuchet MS" w:cs="Arial"/>
          <w:bCs/>
          <w:iCs/>
          <w:color w:val="000000" w:themeColor="text1"/>
        </w:rPr>
        <w:t xml:space="preserve">278 </w:t>
      </w:r>
      <w:r w:rsidR="00F60D24" w:rsidRPr="00541D4F">
        <w:rPr>
          <w:rFonts w:ascii="Trebuchet MS" w:hAnsi="Trebuchet MS" w:cs="Arial"/>
          <w:bCs/>
          <w:iCs/>
          <w:color w:val="000000" w:themeColor="text1"/>
        </w:rPr>
        <w:t xml:space="preserve">– 18%- </w:t>
      </w:r>
      <w:r w:rsidR="001513B5" w:rsidRPr="00541D4F">
        <w:rPr>
          <w:rFonts w:ascii="Trebuchet MS" w:hAnsi="Trebuchet MS" w:cs="Arial"/>
          <w:bCs/>
          <w:iCs/>
          <w:color w:val="000000" w:themeColor="text1"/>
        </w:rPr>
        <w:t>of these students). Once t</w:t>
      </w:r>
      <w:r w:rsidR="007E59B4" w:rsidRPr="00541D4F">
        <w:rPr>
          <w:rFonts w:ascii="Trebuchet MS" w:hAnsi="Trebuchet MS" w:cs="Arial"/>
          <w:bCs/>
          <w:iCs/>
          <w:color w:val="000000" w:themeColor="text1"/>
        </w:rPr>
        <w:t>he burden</w:t>
      </w:r>
      <w:r w:rsidR="001513B5" w:rsidRPr="00541D4F">
        <w:rPr>
          <w:rFonts w:ascii="Trebuchet MS" w:hAnsi="Trebuchet MS" w:cs="Arial"/>
          <w:bCs/>
          <w:iCs/>
          <w:color w:val="000000" w:themeColor="text1"/>
        </w:rPr>
        <w:t xml:space="preserve"> of campus versus non-campus accommodation has been made more evenly balanced, the university could then focus on academic and sports facilities. </w:t>
      </w:r>
    </w:p>
    <w:p w:rsidR="00232013" w:rsidRPr="00541D4F" w:rsidRDefault="00232013" w:rsidP="00145FFF">
      <w:pPr>
        <w:rPr>
          <w:rFonts w:ascii="Trebuchet MS" w:hAnsi="Trebuchet MS" w:cs="Arial"/>
          <w:bCs/>
          <w:iCs/>
          <w:color w:val="000000" w:themeColor="text1"/>
        </w:rPr>
      </w:pP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r w:rsidRPr="00541D4F">
        <w:rPr>
          <w:rFonts w:ascii="Trebuchet MS" w:hAnsi="Trebuchet MS" w:cs="Arial"/>
          <w:b/>
          <w:bCs/>
          <w:iCs/>
          <w:color w:val="000000" w:themeColor="text1"/>
        </w:rPr>
        <w:lastRenderedPageBreak/>
        <w:t>2. Are there any facilities not listed above which you feel should be included at</w:t>
      </w:r>
    </w:p>
    <w:p w:rsidR="00145FFF" w:rsidRPr="00541D4F" w:rsidRDefault="00145FFF" w:rsidP="00145FFF">
      <w:pPr>
        <w:rPr>
          <w:rFonts w:ascii="Trebuchet MS" w:hAnsi="Trebuchet MS" w:cs="Arial"/>
          <w:b/>
          <w:bCs/>
          <w:iCs/>
          <w:color w:val="000000" w:themeColor="text1"/>
        </w:rPr>
      </w:pPr>
      <w:proofErr w:type="spellStart"/>
      <w:r w:rsidRPr="00541D4F">
        <w:rPr>
          <w:rFonts w:ascii="Trebuchet MS" w:hAnsi="Trebuchet MS" w:cs="Arial"/>
          <w:b/>
          <w:bCs/>
          <w:iCs/>
          <w:color w:val="000000" w:themeColor="text1"/>
        </w:rPr>
        <w:t>Claverton</w:t>
      </w:r>
      <w:proofErr w:type="spellEnd"/>
      <w:r w:rsidRPr="00541D4F">
        <w:rPr>
          <w:rFonts w:ascii="Trebuchet MS" w:hAnsi="Trebuchet MS" w:cs="Arial"/>
          <w:b/>
          <w:bCs/>
          <w:iCs/>
          <w:color w:val="000000" w:themeColor="text1"/>
        </w:rPr>
        <w:t xml:space="preserve"> campus?</w:t>
      </w:r>
    </w:p>
    <w:p w:rsidR="001513B5" w:rsidRDefault="001513B5" w:rsidP="00145FFF">
      <w:pPr>
        <w:rPr>
          <w:rFonts w:ascii="Trebuchet MS" w:hAnsi="Trebuchet MS" w:cs="Arial"/>
          <w:bCs/>
          <w:iCs/>
          <w:color w:val="000000" w:themeColor="text1"/>
        </w:rPr>
      </w:pPr>
      <w:r w:rsidRPr="00541D4F">
        <w:rPr>
          <w:rFonts w:ascii="Trebuchet MS" w:hAnsi="Trebuchet MS" w:cs="Arial"/>
          <w:bCs/>
          <w:iCs/>
          <w:color w:val="000000" w:themeColor="text1"/>
        </w:rPr>
        <w:t>No</w:t>
      </w:r>
      <w:r w:rsidR="004052F9" w:rsidRPr="00541D4F">
        <w:rPr>
          <w:rFonts w:ascii="Trebuchet MS" w:hAnsi="Trebuchet MS" w:cs="Arial"/>
          <w:bCs/>
          <w:iCs/>
          <w:color w:val="000000" w:themeColor="text1"/>
        </w:rPr>
        <w:t>.</w:t>
      </w:r>
    </w:p>
    <w:p w:rsidR="00232013" w:rsidRPr="00541D4F" w:rsidRDefault="00232013" w:rsidP="00145FFF">
      <w:pPr>
        <w:rPr>
          <w:rFonts w:ascii="Trebuchet MS" w:hAnsi="Trebuchet MS" w:cs="Arial"/>
          <w:bCs/>
          <w:iCs/>
          <w:color w:val="000000" w:themeColor="text1"/>
        </w:rPr>
      </w:pPr>
    </w:p>
    <w:p w:rsidR="00145FFF" w:rsidRPr="00541D4F" w:rsidRDefault="00145FFF" w:rsidP="00145FFF">
      <w:pPr>
        <w:rPr>
          <w:rFonts w:ascii="Trebuchet MS" w:hAnsi="Trebuchet MS" w:cs="Arial"/>
          <w:b/>
          <w:bCs/>
          <w:iCs/>
          <w:color w:val="000000" w:themeColor="text1"/>
        </w:rPr>
      </w:pPr>
      <w:r w:rsidRPr="00541D4F">
        <w:rPr>
          <w:rFonts w:ascii="Trebuchet MS" w:hAnsi="Trebuchet MS" w:cs="Arial"/>
          <w:b/>
          <w:bCs/>
          <w:iCs/>
          <w:color w:val="000000" w:themeColor="text1"/>
        </w:rPr>
        <w:t>3. Although the Eastern Playing Fields are in an Area of Outstanding Natural Beauty there is the potential to develop here. Which (if any) of the following do you feel would be acceptable on this site? Education &amp; Research Facilities/Car Parking/Green Space/Purpose Built Student Accommodation/Sports/Training Facilities</w:t>
      </w:r>
      <w:r w:rsidR="001513B5" w:rsidRPr="00541D4F">
        <w:rPr>
          <w:rFonts w:ascii="Trebuchet MS" w:hAnsi="Trebuchet MS" w:cs="Arial"/>
          <w:b/>
          <w:bCs/>
          <w:iCs/>
          <w:color w:val="000000" w:themeColor="text1"/>
        </w:rPr>
        <w:t>.</w:t>
      </w:r>
    </w:p>
    <w:p w:rsidR="001513B5" w:rsidRPr="00541D4F" w:rsidRDefault="001513B5" w:rsidP="00145FFF">
      <w:pPr>
        <w:rPr>
          <w:rFonts w:ascii="Trebuchet MS" w:hAnsi="Trebuchet MS"/>
          <w:color w:val="000000" w:themeColor="text1"/>
        </w:rPr>
      </w:pPr>
      <w:r w:rsidRPr="00541D4F">
        <w:rPr>
          <w:rFonts w:ascii="Trebuchet MS" w:hAnsi="Trebuchet MS"/>
          <w:color w:val="000000" w:themeColor="text1"/>
        </w:rPr>
        <w:t xml:space="preserve">In order </w:t>
      </w:r>
      <w:r w:rsidR="00F60D24" w:rsidRPr="00541D4F">
        <w:rPr>
          <w:rFonts w:ascii="Trebuchet MS" w:hAnsi="Trebuchet MS"/>
          <w:color w:val="000000" w:themeColor="text1"/>
        </w:rPr>
        <w:t>to intensify</w:t>
      </w:r>
      <w:r w:rsidRPr="00541D4F">
        <w:rPr>
          <w:rFonts w:ascii="Trebuchet MS" w:hAnsi="Trebuchet MS"/>
          <w:color w:val="000000" w:themeColor="text1"/>
        </w:rPr>
        <w:t xml:space="preserve"> the campus to achieve the above balancing of city versus campus accommodation burden, we welcome development on the campus in the areas identified, particularly the Eastern car park and potentially on the playing fields though we acknowledge your ambition to retain the pre-eminence of the facilities </w:t>
      </w:r>
      <w:r w:rsidRPr="00541D4F">
        <w:rPr>
          <w:rFonts w:ascii="Trebuchet MS" w:hAnsi="Trebuchet MS"/>
          <w:color w:val="000000" w:themeColor="text1"/>
        </w:rPr>
        <w:lastRenderedPageBreak/>
        <w:t xml:space="preserve">at the Sports Village </w:t>
      </w:r>
      <w:r w:rsidR="004052F9" w:rsidRPr="00541D4F">
        <w:rPr>
          <w:rFonts w:ascii="Trebuchet MS" w:hAnsi="Trebuchet MS"/>
          <w:color w:val="000000" w:themeColor="text1"/>
        </w:rPr>
        <w:t>(</w:t>
      </w:r>
      <w:r w:rsidRPr="00541D4F">
        <w:rPr>
          <w:rFonts w:ascii="Trebuchet MS" w:hAnsi="Trebuchet MS"/>
          <w:color w:val="000000" w:themeColor="text1"/>
        </w:rPr>
        <w:t>given its national importance</w:t>
      </w:r>
      <w:r w:rsidR="004052F9" w:rsidRPr="00541D4F">
        <w:rPr>
          <w:rFonts w:ascii="Trebuchet MS" w:hAnsi="Trebuchet MS"/>
          <w:color w:val="000000" w:themeColor="text1"/>
        </w:rPr>
        <w:t>)</w:t>
      </w:r>
      <w:r w:rsidRPr="00541D4F">
        <w:rPr>
          <w:rFonts w:ascii="Trebuchet MS" w:hAnsi="Trebuchet MS"/>
          <w:color w:val="000000" w:themeColor="text1"/>
        </w:rPr>
        <w:t xml:space="preserve"> and to maintain the environmental quality and green infrastructure of the campus. The loss of tennis courts on the Avenue would appear to be acceptable but development at this location would need to be sensitive</w:t>
      </w:r>
      <w:r w:rsidR="00F60D24" w:rsidRPr="00541D4F">
        <w:rPr>
          <w:rFonts w:ascii="Trebuchet MS" w:hAnsi="Trebuchet MS"/>
          <w:color w:val="000000" w:themeColor="text1"/>
        </w:rPr>
        <w:t>, screened</w:t>
      </w:r>
      <w:r w:rsidRPr="00541D4F">
        <w:rPr>
          <w:rFonts w:ascii="Trebuchet MS" w:hAnsi="Trebuchet MS"/>
          <w:color w:val="000000" w:themeColor="text1"/>
        </w:rPr>
        <w:t xml:space="preserve"> and low rise to take account of the domestic scale of the adjacent</w:t>
      </w:r>
      <w:r w:rsidR="007E59B4" w:rsidRPr="00541D4F">
        <w:rPr>
          <w:rFonts w:ascii="Trebuchet MS" w:hAnsi="Trebuchet MS"/>
          <w:color w:val="000000" w:themeColor="text1"/>
        </w:rPr>
        <w:t xml:space="preserve"> housing area</w:t>
      </w:r>
      <w:r w:rsidRPr="00541D4F">
        <w:rPr>
          <w:rFonts w:ascii="Trebuchet MS" w:hAnsi="Trebuchet MS"/>
          <w:color w:val="000000" w:themeColor="text1"/>
        </w:rPr>
        <w:t>.</w:t>
      </w:r>
    </w:p>
    <w:p w:rsidR="004052F9" w:rsidRDefault="004052F9" w:rsidP="00145FFF">
      <w:pPr>
        <w:rPr>
          <w:rFonts w:ascii="Trebuchet MS" w:eastAsia="Times New Roman" w:hAnsi="Trebuchet MS"/>
          <w:color w:val="000000" w:themeColor="text1"/>
        </w:rPr>
      </w:pPr>
      <w:r w:rsidRPr="00541D4F">
        <w:rPr>
          <w:rFonts w:ascii="Trebuchet MS" w:hAnsi="Trebuchet MS"/>
          <w:color w:val="000000" w:themeColor="text1"/>
        </w:rPr>
        <w:t xml:space="preserve">Notwithstanding the above, in our view the University’s most recent developments have resulted in cumulative harm to the Outstanding Universal Value of the WHS in that developments on the west and south west parts of the campus are clearly visible on the once green wooded ridge of the bowl of the city and they have urbanised the ridge in this area. ‘The green setting of the city in a hollow in the hills’ is a specific attribute of the OUV of the city. </w:t>
      </w:r>
      <w:r w:rsidRPr="00541D4F">
        <w:rPr>
          <w:rFonts w:ascii="Trebuchet MS" w:eastAsia="Times New Roman" w:hAnsi="Trebuchet MS"/>
          <w:color w:val="000000" w:themeColor="text1"/>
        </w:rPr>
        <w:t xml:space="preserve">Avoidance of similar harm to the city's green setting MUST be a priority in any proposed densification of the campus, </w:t>
      </w:r>
      <w:r w:rsidRPr="00541D4F">
        <w:rPr>
          <w:rFonts w:ascii="Trebuchet MS" w:eastAsia="Times New Roman" w:hAnsi="Trebuchet MS"/>
          <w:color w:val="000000" w:themeColor="text1"/>
        </w:rPr>
        <w:lastRenderedPageBreak/>
        <w:t>which is another reason why we favour sites well within and towards the east of the campus setting.</w:t>
      </w:r>
    </w:p>
    <w:p w:rsidR="00232013" w:rsidRPr="00541D4F" w:rsidRDefault="00232013" w:rsidP="00145FFF">
      <w:pPr>
        <w:rPr>
          <w:rFonts w:ascii="Trebuchet MS" w:eastAsia="Times New Roman" w:hAnsi="Trebuchet MS"/>
          <w:color w:val="000000" w:themeColor="text1"/>
        </w:rPr>
      </w:pP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r w:rsidRPr="00541D4F">
        <w:rPr>
          <w:rFonts w:ascii="Trebuchet MS" w:hAnsi="Trebuchet MS" w:cs="Arial"/>
          <w:b/>
          <w:bCs/>
          <w:iCs/>
          <w:color w:val="000000" w:themeColor="text1"/>
        </w:rPr>
        <w:t>4. Are there any facilities not listed above which you feel could be included on the Eastern Playing Fields?</w:t>
      </w:r>
    </w:p>
    <w:p w:rsidR="007E59B4" w:rsidRPr="00541D4F" w:rsidRDefault="007E59B4" w:rsidP="00145FFF">
      <w:pPr>
        <w:autoSpaceDE w:val="0"/>
        <w:autoSpaceDN w:val="0"/>
        <w:adjustRightInd w:val="0"/>
        <w:spacing w:after="0" w:line="240" w:lineRule="auto"/>
        <w:rPr>
          <w:rFonts w:ascii="Trebuchet MS" w:hAnsi="Trebuchet MS" w:cs="Arial"/>
          <w:bCs/>
          <w:iCs/>
          <w:color w:val="000000" w:themeColor="text1"/>
        </w:rPr>
      </w:pPr>
    </w:p>
    <w:p w:rsidR="007E59B4" w:rsidRPr="00541D4F" w:rsidRDefault="007E59B4" w:rsidP="00145FFF">
      <w:pPr>
        <w:autoSpaceDE w:val="0"/>
        <w:autoSpaceDN w:val="0"/>
        <w:adjustRightInd w:val="0"/>
        <w:spacing w:after="0" w:line="240" w:lineRule="auto"/>
        <w:rPr>
          <w:rFonts w:ascii="Trebuchet MS" w:hAnsi="Trebuchet MS" w:cs="Arial"/>
          <w:bCs/>
          <w:iCs/>
          <w:color w:val="000000" w:themeColor="text1"/>
        </w:rPr>
      </w:pPr>
      <w:r w:rsidRPr="00541D4F">
        <w:rPr>
          <w:rFonts w:ascii="Trebuchet MS" w:hAnsi="Trebuchet MS" w:cs="Arial"/>
          <w:bCs/>
          <w:iCs/>
          <w:color w:val="000000" w:themeColor="text1"/>
        </w:rPr>
        <w:t>No.</w:t>
      </w:r>
    </w:p>
    <w:p w:rsidR="00145FFF" w:rsidRPr="00541D4F" w:rsidRDefault="00145FFF" w:rsidP="00145FFF">
      <w:pPr>
        <w:autoSpaceDE w:val="0"/>
        <w:autoSpaceDN w:val="0"/>
        <w:adjustRightInd w:val="0"/>
        <w:spacing w:after="0" w:line="240" w:lineRule="auto"/>
        <w:rPr>
          <w:rFonts w:ascii="Trebuchet MS" w:hAnsi="Trebuchet MS" w:cs="Arial"/>
          <w:bCs/>
          <w:iCs/>
          <w:color w:val="000000" w:themeColor="text1"/>
        </w:rPr>
      </w:pPr>
    </w:p>
    <w:p w:rsidR="004052F9" w:rsidRPr="00541D4F" w:rsidRDefault="004052F9" w:rsidP="00145FFF">
      <w:pPr>
        <w:autoSpaceDE w:val="0"/>
        <w:autoSpaceDN w:val="0"/>
        <w:adjustRightInd w:val="0"/>
        <w:spacing w:after="0" w:line="240" w:lineRule="auto"/>
        <w:rPr>
          <w:rFonts w:ascii="Trebuchet MS" w:hAnsi="Trebuchet MS" w:cs="Arial"/>
          <w:b/>
          <w:bCs/>
          <w:iCs/>
          <w:color w:val="000000" w:themeColor="text1"/>
        </w:rPr>
      </w:pPr>
      <w:bookmarkStart w:id="0" w:name="_GoBack"/>
      <w:bookmarkEnd w:id="0"/>
    </w:p>
    <w:p w:rsidR="004052F9" w:rsidRPr="00541D4F" w:rsidRDefault="004052F9" w:rsidP="00145FFF">
      <w:pPr>
        <w:autoSpaceDE w:val="0"/>
        <w:autoSpaceDN w:val="0"/>
        <w:adjustRightInd w:val="0"/>
        <w:spacing w:after="0" w:line="240" w:lineRule="auto"/>
        <w:rPr>
          <w:rFonts w:ascii="Trebuchet MS" w:hAnsi="Trebuchet MS" w:cs="Arial"/>
          <w:b/>
          <w:bCs/>
          <w:iCs/>
          <w:color w:val="000000" w:themeColor="text1"/>
        </w:rPr>
      </w:pP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r w:rsidRPr="00541D4F">
        <w:rPr>
          <w:rFonts w:ascii="Trebuchet MS" w:hAnsi="Trebuchet MS" w:cs="Arial"/>
          <w:b/>
          <w:bCs/>
          <w:iCs/>
          <w:color w:val="000000" w:themeColor="text1"/>
        </w:rPr>
        <w:t>5. In order to accommodate more development on campus there is the option to provide decked car parking. What do you feel are the issues presented by the introduction</w:t>
      </w:r>
      <w:r w:rsidR="007E59B4" w:rsidRPr="00541D4F">
        <w:rPr>
          <w:rFonts w:ascii="Trebuchet MS" w:hAnsi="Trebuchet MS" w:cs="Arial"/>
          <w:b/>
          <w:bCs/>
          <w:iCs/>
          <w:color w:val="000000" w:themeColor="text1"/>
        </w:rPr>
        <w:t xml:space="preserve"> of decked car parking? Ease of </w:t>
      </w:r>
      <w:r w:rsidRPr="00541D4F">
        <w:rPr>
          <w:rFonts w:ascii="Trebuchet MS" w:hAnsi="Trebuchet MS" w:cs="Arial"/>
          <w:b/>
          <w:bCs/>
          <w:iCs/>
          <w:color w:val="000000" w:themeColor="text1"/>
        </w:rPr>
        <w:t>Access/Safety/Environment/</w:t>
      </w:r>
      <w:proofErr w:type="spellStart"/>
      <w:r w:rsidRPr="00541D4F">
        <w:rPr>
          <w:rFonts w:ascii="Trebuchet MS" w:hAnsi="Trebuchet MS" w:cs="Arial"/>
          <w:b/>
          <w:bCs/>
          <w:iCs/>
          <w:color w:val="000000" w:themeColor="text1"/>
        </w:rPr>
        <w:t>TrafficFlow</w:t>
      </w:r>
      <w:proofErr w:type="spellEnd"/>
      <w:r w:rsidRPr="00541D4F">
        <w:rPr>
          <w:rFonts w:ascii="Trebuchet MS" w:hAnsi="Trebuchet MS" w:cs="Arial"/>
          <w:b/>
          <w:bCs/>
          <w:iCs/>
          <w:color w:val="000000" w:themeColor="text1"/>
        </w:rPr>
        <w:t>/Any Others</w:t>
      </w:r>
      <w:r w:rsidR="007E59B4" w:rsidRPr="00541D4F">
        <w:rPr>
          <w:rFonts w:ascii="Trebuchet MS" w:hAnsi="Trebuchet MS" w:cs="Arial"/>
          <w:b/>
          <w:bCs/>
          <w:iCs/>
          <w:color w:val="000000" w:themeColor="text1"/>
        </w:rPr>
        <w:t>.</w:t>
      </w:r>
    </w:p>
    <w:p w:rsidR="007E59B4" w:rsidRPr="00541D4F" w:rsidRDefault="007E59B4" w:rsidP="00145FFF">
      <w:pPr>
        <w:autoSpaceDE w:val="0"/>
        <w:autoSpaceDN w:val="0"/>
        <w:adjustRightInd w:val="0"/>
        <w:spacing w:after="0" w:line="240" w:lineRule="auto"/>
        <w:rPr>
          <w:rFonts w:ascii="Trebuchet MS" w:hAnsi="Trebuchet MS" w:cs="Arial"/>
          <w:bCs/>
          <w:iCs/>
          <w:color w:val="000000" w:themeColor="text1"/>
        </w:rPr>
      </w:pPr>
    </w:p>
    <w:p w:rsidR="00674245" w:rsidRPr="00541D4F" w:rsidRDefault="00674245" w:rsidP="007E59B4">
      <w:pPr>
        <w:pStyle w:val="ListParagraph"/>
        <w:numPr>
          <w:ilvl w:val="0"/>
          <w:numId w:val="1"/>
        </w:numPr>
        <w:rPr>
          <w:rFonts w:ascii="Trebuchet MS" w:hAnsi="Trebuchet MS"/>
          <w:color w:val="000000" w:themeColor="text1"/>
        </w:rPr>
      </w:pPr>
      <w:r w:rsidRPr="00541D4F">
        <w:rPr>
          <w:rFonts w:ascii="Trebuchet MS" w:hAnsi="Trebuchet MS"/>
          <w:color w:val="000000" w:themeColor="text1"/>
        </w:rPr>
        <w:t xml:space="preserve">We are pleased that the university is considering using its air space in order to increase the developable campus footprint; </w:t>
      </w:r>
    </w:p>
    <w:p w:rsidR="007E59B4" w:rsidRPr="00541D4F" w:rsidRDefault="007E59B4" w:rsidP="007E59B4">
      <w:pPr>
        <w:pStyle w:val="ListParagraph"/>
        <w:numPr>
          <w:ilvl w:val="0"/>
          <w:numId w:val="1"/>
        </w:numPr>
        <w:rPr>
          <w:rFonts w:ascii="Trebuchet MS" w:hAnsi="Trebuchet MS"/>
          <w:color w:val="000000" w:themeColor="text1"/>
        </w:rPr>
      </w:pPr>
      <w:r w:rsidRPr="00541D4F">
        <w:rPr>
          <w:rFonts w:ascii="Trebuchet MS" w:hAnsi="Trebuchet MS"/>
          <w:color w:val="000000" w:themeColor="text1"/>
        </w:rPr>
        <w:t>Rather than decked car parking</w:t>
      </w:r>
      <w:r w:rsidR="00674245" w:rsidRPr="00541D4F">
        <w:rPr>
          <w:rFonts w:ascii="Trebuchet MS" w:hAnsi="Trebuchet MS"/>
          <w:color w:val="000000" w:themeColor="text1"/>
        </w:rPr>
        <w:t xml:space="preserve"> as a priority</w:t>
      </w:r>
      <w:r w:rsidRPr="00541D4F">
        <w:rPr>
          <w:rFonts w:ascii="Trebuchet MS" w:hAnsi="Trebuchet MS"/>
          <w:color w:val="000000" w:themeColor="text1"/>
        </w:rPr>
        <w:t xml:space="preserve">, we would like to see consideration of low rise accommodation units or academic buildings with ground floor parking on most of your car parks; this would retain a similar level of car parking but use the air space above </w:t>
      </w:r>
      <w:r w:rsidR="004052F9" w:rsidRPr="00541D4F">
        <w:rPr>
          <w:rFonts w:ascii="Trebuchet MS" w:hAnsi="Trebuchet MS"/>
          <w:color w:val="000000" w:themeColor="text1"/>
        </w:rPr>
        <w:t xml:space="preserve">the car parks </w:t>
      </w:r>
      <w:r w:rsidRPr="00541D4F">
        <w:rPr>
          <w:rFonts w:ascii="Trebuchet MS" w:hAnsi="Trebuchet MS"/>
          <w:color w:val="000000" w:themeColor="text1"/>
        </w:rPr>
        <w:t>effectively. This has recently be done by the private sector</w:t>
      </w:r>
      <w:r w:rsidR="00674245" w:rsidRPr="00541D4F">
        <w:rPr>
          <w:rFonts w:ascii="Trebuchet MS" w:hAnsi="Trebuchet MS"/>
          <w:color w:val="000000" w:themeColor="text1"/>
        </w:rPr>
        <w:t xml:space="preserve"> for the benefit of Bath university students</w:t>
      </w:r>
      <w:r w:rsidRPr="00541D4F">
        <w:rPr>
          <w:rFonts w:ascii="Trebuchet MS" w:hAnsi="Trebuchet MS"/>
          <w:color w:val="000000" w:themeColor="text1"/>
        </w:rPr>
        <w:t xml:space="preserve"> on a more sensitive and less appropriate site at Bath Cricket Club and we do not see why this cannot be achieved on your own site;</w:t>
      </w:r>
    </w:p>
    <w:p w:rsidR="007E59B4" w:rsidRPr="00541D4F" w:rsidRDefault="007E59B4" w:rsidP="007E59B4">
      <w:pPr>
        <w:pStyle w:val="ListParagraph"/>
        <w:numPr>
          <w:ilvl w:val="0"/>
          <w:numId w:val="1"/>
        </w:numPr>
        <w:rPr>
          <w:rFonts w:ascii="Trebuchet MS" w:hAnsi="Trebuchet MS"/>
          <w:color w:val="000000" w:themeColor="text1"/>
        </w:rPr>
      </w:pPr>
      <w:r w:rsidRPr="00541D4F">
        <w:rPr>
          <w:rFonts w:ascii="Trebuchet MS" w:hAnsi="Trebuchet MS"/>
          <w:color w:val="000000" w:themeColor="text1"/>
        </w:rPr>
        <w:t xml:space="preserve">In addition, we believe that via sensitive infill and extension (though not by getting any closer to </w:t>
      </w:r>
      <w:proofErr w:type="spellStart"/>
      <w:r w:rsidRPr="00541D4F">
        <w:rPr>
          <w:rFonts w:ascii="Trebuchet MS" w:hAnsi="Trebuchet MS"/>
          <w:color w:val="000000" w:themeColor="text1"/>
        </w:rPr>
        <w:t>Bathampton</w:t>
      </w:r>
      <w:proofErr w:type="spellEnd"/>
      <w:r w:rsidRPr="00541D4F">
        <w:rPr>
          <w:rFonts w:ascii="Trebuchet MS" w:hAnsi="Trebuchet MS"/>
          <w:color w:val="000000" w:themeColor="text1"/>
        </w:rPr>
        <w:t xml:space="preserve"> Camp), development could be intensified at the Eastwood area of campus to create extra accommodation.</w:t>
      </w:r>
    </w:p>
    <w:p w:rsidR="00145FFF" w:rsidRPr="00541D4F" w:rsidRDefault="00145FFF" w:rsidP="00145FFF">
      <w:pPr>
        <w:autoSpaceDE w:val="0"/>
        <w:autoSpaceDN w:val="0"/>
        <w:adjustRightInd w:val="0"/>
        <w:spacing w:after="0" w:line="240" w:lineRule="auto"/>
        <w:rPr>
          <w:rFonts w:ascii="Trebuchet MS" w:hAnsi="Trebuchet MS" w:cs="Arial"/>
          <w:bCs/>
          <w:iCs/>
          <w:color w:val="000000" w:themeColor="text1"/>
        </w:rPr>
      </w:pP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r w:rsidRPr="00541D4F">
        <w:rPr>
          <w:rFonts w:ascii="Trebuchet MS" w:hAnsi="Trebuchet MS" w:cs="Arial"/>
          <w:b/>
          <w:bCs/>
          <w:iCs/>
          <w:color w:val="000000" w:themeColor="text1"/>
        </w:rPr>
        <w:t xml:space="preserve">6. Although the </w:t>
      </w:r>
      <w:proofErr w:type="spellStart"/>
      <w:r w:rsidRPr="00541D4F">
        <w:rPr>
          <w:rFonts w:ascii="Trebuchet MS" w:hAnsi="Trebuchet MS" w:cs="Arial"/>
          <w:b/>
          <w:bCs/>
          <w:iCs/>
          <w:color w:val="000000" w:themeColor="text1"/>
        </w:rPr>
        <w:t>Sulis</w:t>
      </w:r>
      <w:proofErr w:type="spellEnd"/>
      <w:r w:rsidRPr="00541D4F">
        <w:rPr>
          <w:rFonts w:ascii="Trebuchet MS" w:hAnsi="Trebuchet MS" w:cs="Arial"/>
          <w:b/>
          <w:bCs/>
          <w:iCs/>
          <w:color w:val="000000" w:themeColor="text1"/>
        </w:rPr>
        <w:t xml:space="preserve"> Club is currently in the Green Belt, there may be opportunities in the future for development to take place here. Which (if any) of the following do you feel would be acceptable on this site? Education &amp; Research Facilities/Car Parking/Green Space/Purpose Built Student Accommodation/Sports/Training Facilities</w:t>
      </w:r>
      <w:r w:rsidR="004052F9" w:rsidRPr="00541D4F">
        <w:rPr>
          <w:rFonts w:ascii="Trebuchet MS" w:hAnsi="Trebuchet MS" w:cs="Arial"/>
          <w:b/>
          <w:bCs/>
          <w:iCs/>
          <w:color w:val="000000" w:themeColor="text1"/>
        </w:rPr>
        <w:t>.</w:t>
      </w:r>
    </w:p>
    <w:p w:rsidR="004052F9" w:rsidRPr="00541D4F" w:rsidRDefault="004052F9" w:rsidP="00145FFF">
      <w:pPr>
        <w:autoSpaceDE w:val="0"/>
        <w:autoSpaceDN w:val="0"/>
        <w:adjustRightInd w:val="0"/>
        <w:spacing w:after="0" w:line="240" w:lineRule="auto"/>
        <w:rPr>
          <w:rFonts w:ascii="Trebuchet MS" w:hAnsi="Trebuchet MS" w:cs="Arial"/>
          <w:bCs/>
          <w:iCs/>
          <w:color w:val="000000" w:themeColor="text1"/>
        </w:rPr>
      </w:pP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t>The Trust usually campaigns for the retention of the Green Belt, so any type of student village</w:t>
      </w:r>
      <w:r w:rsidR="00674245" w:rsidRPr="00541D4F">
        <w:rPr>
          <w:rFonts w:ascii="Trebuchet MS" w:hAnsi="Trebuchet MS"/>
          <w:color w:val="000000" w:themeColor="text1"/>
        </w:rPr>
        <w:t xml:space="preserve"> or other development</w:t>
      </w:r>
      <w:r w:rsidRPr="00541D4F">
        <w:rPr>
          <w:rFonts w:ascii="Trebuchet MS" w:hAnsi="Trebuchet MS"/>
          <w:color w:val="000000" w:themeColor="text1"/>
        </w:rPr>
        <w:t xml:space="preserve"> at the </w:t>
      </w:r>
      <w:proofErr w:type="spellStart"/>
      <w:r w:rsidRPr="00541D4F">
        <w:rPr>
          <w:rFonts w:ascii="Trebuchet MS" w:hAnsi="Trebuchet MS"/>
          <w:color w:val="000000" w:themeColor="text1"/>
        </w:rPr>
        <w:t>Sulis</w:t>
      </w:r>
      <w:proofErr w:type="spellEnd"/>
      <w:r w:rsidRPr="00541D4F">
        <w:rPr>
          <w:rFonts w:ascii="Trebuchet MS" w:hAnsi="Trebuchet MS"/>
          <w:color w:val="000000" w:themeColor="text1"/>
        </w:rPr>
        <w:t xml:space="preserve"> Club would need to be robustly detailed and justified with a thorough examination of possible landscape/AONB harm. It would also need clear justification in terms of housing a GREATER PERCENTAGE (not just a larger number) of Bath University students. The retention of </w:t>
      </w:r>
      <w:r w:rsidRPr="00541D4F">
        <w:rPr>
          <w:rFonts w:ascii="Trebuchet MS" w:hAnsi="Trebuchet MS"/>
          <w:color w:val="000000" w:themeColor="text1"/>
        </w:rPr>
        <w:lastRenderedPageBreak/>
        <w:t xml:space="preserve">this space as green playing fields is optimum however </w:t>
      </w:r>
      <w:r w:rsidR="00A32EA0">
        <w:rPr>
          <w:rFonts w:ascii="Trebuchet MS" w:hAnsi="Trebuchet MS"/>
          <w:color w:val="000000" w:themeColor="text1"/>
        </w:rPr>
        <w:t xml:space="preserve">we </w:t>
      </w:r>
      <w:r w:rsidRPr="00541D4F">
        <w:rPr>
          <w:rFonts w:ascii="Trebuchet MS" w:hAnsi="Trebuchet MS"/>
          <w:color w:val="000000" w:themeColor="text1"/>
        </w:rPr>
        <w:t xml:space="preserve">would reserve our judgement on this issue and retain an open mind as to options. </w:t>
      </w: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r w:rsidRPr="00541D4F">
        <w:rPr>
          <w:rFonts w:ascii="Trebuchet MS" w:hAnsi="Trebuchet MS" w:cs="Arial"/>
          <w:b/>
          <w:bCs/>
          <w:iCs/>
          <w:color w:val="000000" w:themeColor="text1"/>
        </w:rPr>
        <w:t xml:space="preserve">7. With a finite amount of space at the </w:t>
      </w:r>
      <w:proofErr w:type="spellStart"/>
      <w:r w:rsidRPr="00541D4F">
        <w:rPr>
          <w:rFonts w:ascii="Trebuchet MS" w:hAnsi="Trebuchet MS" w:cs="Arial"/>
          <w:b/>
          <w:bCs/>
          <w:iCs/>
          <w:color w:val="000000" w:themeColor="text1"/>
        </w:rPr>
        <w:t>Claverton</w:t>
      </w:r>
      <w:proofErr w:type="spellEnd"/>
      <w:r w:rsidRPr="00541D4F">
        <w:rPr>
          <w:rFonts w:ascii="Trebuchet MS" w:hAnsi="Trebuchet MS" w:cs="Arial"/>
          <w:b/>
          <w:bCs/>
          <w:iCs/>
          <w:color w:val="000000" w:themeColor="text1"/>
        </w:rPr>
        <w:t xml:space="preserve"> Campus, it may be necessary to create some off-campus facilities in Bath. Which of the following would you feel acceptable elsewhere in the city? Purpose Built Student Accommodation/Education &amp; Research Facilities /Social &amp; Recreational</w:t>
      </w:r>
    </w:p>
    <w:p w:rsidR="007E59B4" w:rsidRPr="00541D4F" w:rsidRDefault="007E59B4" w:rsidP="00145FFF">
      <w:pPr>
        <w:autoSpaceDE w:val="0"/>
        <w:autoSpaceDN w:val="0"/>
        <w:adjustRightInd w:val="0"/>
        <w:spacing w:after="0" w:line="240" w:lineRule="auto"/>
        <w:rPr>
          <w:rFonts w:ascii="Trebuchet MS" w:hAnsi="Trebuchet MS" w:cs="Arial"/>
          <w:bCs/>
          <w:iCs/>
          <w:color w:val="000000" w:themeColor="text1"/>
        </w:rPr>
      </w:pPr>
    </w:p>
    <w:p w:rsidR="00674245" w:rsidRPr="00541D4F" w:rsidRDefault="007E59B4" w:rsidP="007E59B4">
      <w:pPr>
        <w:rPr>
          <w:rFonts w:ascii="Trebuchet MS" w:eastAsia="Times New Roman" w:hAnsi="Trebuchet MS"/>
          <w:color w:val="000000" w:themeColor="text1"/>
        </w:rPr>
      </w:pPr>
      <w:r w:rsidRPr="00541D4F">
        <w:rPr>
          <w:rFonts w:ascii="Trebuchet MS" w:eastAsia="Times New Roman" w:hAnsi="Trebuchet MS"/>
          <w:color w:val="000000" w:themeColor="text1"/>
        </w:rPr>
        <w:t xml:space="preserve">With the exception of the </w:t>
      </w:r>
      <w:proofErr w:type="spellStart"/>
      <w:r w:rsidRPr="00541D4F">
        <w:rPr>
          <w:rFonts w:ascii="Trebuchet MS" w:eastAsia="Times New Roman" w:hAnsi="Trebuchet MS"/>
          <w:color w:val="000000" w:themeColor="text1"/>
        </w:rPr>
        <w:t>Sulis</w:t>
      </w:r>
      <w:proofErr w:type="spellEnd"/>
      <w:r w:rsidRPr="00541D4F">
        <w:rPr>
          <w:rFonts w:ascii="Trebuchet MS" w:eastAsia="Times New Roman" w:hAnsi="Trebuchet MS"/>
          <w:color w:val="000000" w:themeColor="text1"/>
        </w:rPr>
        <w:t xml:space="preserve"> Club (above) the consultation panels are silent on the matter of off-campus development</w:t>
      </w:r>
      <w:r w:rsidR="00A32EA0">
        <w:rPr>
          <w:rFonts w:ascii="Trebuchet MS" w:eastAsia="Times New Roman" w:hAnsi="Trebuchet MS"/>
          <w:color w:val="000000" w:themeColor="text1"/>
        </w:rPr>
        <w:t xml:space="preserve"> and what locations might</w:t>
      </w:r>
      <w:r w:rsidR="00674245" w:rsidRPr="00541D4F">
        <w:rPr>
          <w:rFonts w:ascii="Trebuchet MS" w:eastAsia="Times New Roman" w:hAnsi="Trebuchet MS"/>
          <w:color w:val="000000" w:themeColor="text1"/>
        </w:rPr>
        <w:t xml:space="preserve"> be sought for it</w:t>
      </w:r>
      <w:r w:rsidRPr="00541D4F">
        <w:rPr>
          <w:rFonts w:ascii="Trebuchet MS" w:eastAsia="Times New Roman" w:hAnsi="Trebuchet MS"/>
          <w:color w:val="000000" w:themeColor="text1"/>
        </w:rPr>
        <w:t xml:space="preserve">. The University argued strongly, at the Previous Core Strategy Examination in Public, to have the potential to expand teaching capability within the City (off-campus) and concessions were made by B&amp;NES over this. We would therefore expect to </w:t>
      </w:r>
      <w:r w:rsidRPr="00541D4F">
        <w:rPr>
          <w:rFonts w:ascii="Trebuchet MS" w:eastAsia="Times New Roman" w:hAnsi="Trebuchet MS"/>
          <w:color w:val="000000" w:themeColor="text1"/>
        </w:rPr>
        <w:lastRenderedPageBreak/>
        <w:t>see th</w:t>
      </w:r>
      <w:r w:rsidR="00F60D24" w:rsidRPr="00541D4F">
        <w:rPr>
          <w:rFonts w:ascii="Trebuchet MS" w:eastAsia="Times New Roman" w:hAnsi="Trebuchet MS"/>
          <w:color w:val="000000" w:themeColor="text1"/>
        </w:rPr>
        <w:t>ese ambitions spelt out in the m</w:t>
      </w:r>
      <w:r w:rsidRPr="00541D4F">
        <w:rPr>
          <w:rFonts w:ascii="Trebuchet MS" w:eastAsia="Times New Roman" w:hAnsi="Trebuchet MS"/>
          <w:color w:val="000000" w:themeColor="text1"/>
        </w:rPr>
        <w:t xml:space="preserve">asterplan, together with any potential to expand in terms of student accommodation or other teaching potential on sites further afield. We note that the previously permitted development at </w:t>
      </w:r>
      <w:proofErr w:type="spellStart"/>
      <w:r w:rsidRPr="00541D4F">
        <w:rPr>
          <w:rFonts w:ascii="Trebuchet MS" w:eastAsia="Times New Roman" w:hAnsi="Trebuchet MS"/>
          <w:color w:val="000000" w:themeColor="text1"/>
        </w:rPr>
        <w:t>Pinesgate</w:t>
      </w:r>
      <w:proofErr w:type="spellEnd"/>
      <w:r w:rsidRPr="00541D4F">
        <w:rPr>
          <w:rFonts w:ascii="Trebuchet MS" w:eastAsia="Times New Roman" w:hAnsi="Trebuchet MS"/>
          <w:color w:val="000000" w:themeColor="text1"/>
        </w:rPr>
        <w:t xml:space="preserve"> has not to date been proceeded with</w:t>
      </w:r>
      <w:r w:rsidR="00674245" w:rsidRPr="00541D4F">
        <w:rPr>
          <w:rFonts w:ascii="Trebuchet MS" w:eastAsia="Times New Roman" w:hAnsi="Trebuchet MS"/>
          <w:color w:val="000000" w:themeColor="text1"/>
        </w:rPr>
        <w:t xml:space="preserve"> by that applicant, </w:t>
      </w:r>
      <w:r w:rsidRPr="00541D4F">
        <w:rPr>
          <w:rFonts w:ascii="Trebuchet MS" w:eastAsia="Times New Roman" w:hAnsi="Trebuchet MS"/>
          <w:color w:val="000000" w:themeColor="text1"/>
        </w:rPr>
        <w:t xml:space="preserve"> and </w:t>
      </w:r>
      <w:r w:rsidR="00674245" w:rsidRPr="00541D4F">
        <w:rPr>
          <w:rFonts w:ascii="Trebuchet MS" w:eastAsia="Times New Roman" w:hAnsi="Trebuchet MS"/>
          <w:color w:val="000000" w:themeColor="text1"/>
        </w:rPr>
        <w:t>we wonder whether this has potential as</w:t>
      </w:r>
      <w:r w:rsidRPr="00541D4F">
        <w:rPr>
          <w:rFonts w:ascii="Trebuchet MS" w:eastAsia="Times New Roman" w:hAnsi="Trebuchet MS"/>
          <w:color w:val="000000" w:themeColor="text1"/>
        </w:rPr>
        <w:t xml:space="preserve"> an available site for</w:t>
      </w:r>
      <w:r w:rsidR="00674245" w:rsidRPr="00541D4F">
        <w:rPr>
          <w:rFonts w:ascii="Trebuchet MS" w:eastAsia="Times New Roman" w:hAnsi="Trebuchet MS"/>
          <w:color w:val="000000" w:themeColor="text1"/>
        </w:rPr>
        <w:t xml:space="preserve"> the university to acquire for</w:t>
      </w:r>
      <w:r w:rsidRPr="00541D4F">
        <w:rPr>
          <w:rFonts w:ascii="Trebuchet MS" w:eastAsia="Times New Roman" w:hAnsi="Trebuchet MS"/>
          <w:color w:val="000000" w:themeColor="text1"/>
        </w:rPr>
        <w:t xml:space="preserve"> student and teaching facilities, given that was the basis of the permission.</w:t>
      </w:r>
    </w:p>
    <w:p w:rsidR="007E59B4" w:rsidRPr="00541D4F" w:rsidRDefault="007E59B4" w:rsidP="00145FFF">
      <w:pPr>
        <w:autoSpaceDE w:val="0"/>
        <w:autoSpaceDN w:val="0"/>
        <w:adjustRightInd w:val="0"/>
        <w:spacing w:after="0" w:line="240" w:lineRule="auto"/>
        <w:rPr>
          <w:rFonts w:ascii="Trebuchet MS" w:hAnsi="Trebuchet MS" w:cs="Arial"/>
          <w:bCs/>
          <w:iCs/>
          <w:color w:val="000000" w:themeColor="text1"/>
        </w:rPr>
      </w:pPr>
    </w:p>
    <w:p w:rsidR="00145FFF" w:rsidRPr="00541D4F" w:rsidRDefault="00145FFF" w:rsidP="00145FFF">
      <w:pPr>
        <w:autoSpaceDE w:val="0"/>
        <w:autoSpaceDN w:val="0"/>
        <w:adjustRightInd w:val="0"/>
        <w:spacing w:after="0" w:line="240" w:lineRule="auto"/>
        <w:rPr>
          <w:rFonts w:ascii="Trebuchet MS" w:hAnsi="Trebuchet MS" w:cs="Arial"/>
          <w:b/>
          <w:bCs/>
          <w:iCs/>
          <w:color w:val="000000" w:themeColor="text1"/>
        </w:rPr>
      </w:pPr>
      <w:r w:rsidRPr="00541D4F">
        <w:rPr>
          <w:rFonts w:ascii="Trebuchet MS" w:hAnsi="Trebuchet MS" w:cs="Arial"/>
          <w:b/>
          <w:bCs/>
          <w:iCs/>
          <w:color w:val="000000" w:themeColor="text1"/>
        </w:rPr>
        <w:t>8. Any other comments?</w:t>
      </w:r>
    </w:p>
    <w:p w:rsidR="004052F9" w:rsidRPr="00541D4F" w:rsidRDefault="004052F9" w:rsidP="00145FFF">
      <w:pPr>
        <w:autoSpaceDE w:val="0"/>
        <w:autoSpaceDN w:val="0"/>
        <w:adjustRightInd w:val="0"/>
        <w:spacing w:after="0" w:line="240" w:lineRule="auto"/>
        <w:rPr>
          <w:rFonts w:ascii="Trebuchet MS" w:hAnsi="Trebuchet MS" w:cs="Arial"/>
          <w:bCs/>
          <w:iCs/>
          <w:color w:val="000000" w:themeColor="text1"/>
        </w:rPr>
      </w:pP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t>The Trust welcomes the opportunity to consult on this masterplan and would welcome further pre-application consultation wit</w:t>
      </w:r>
      <w:r w:rsidR="00674245" w:rsidRPr="00541D4F">
        <w:rPr>
          <w:rFonts w:ascii="Trebuchet MS" w:hAnsi="Trebuchet MS"/>
          <w:color w:val="000000" w:themeColor="text1"/>
        </w:rPr>
        <w:t xml:space="preserve">h all potential developments on or off </w:t>
      </w:r>
      <w:r w:rsidRPr="00541D4F">
        <w:rPr>
          <w:rFonts w:ascii="Trebuchet MS" w:hAnsi="Trebuchet MS"/>
          <w:color w:val="000000" w:themeColor="text1"/>
        </w:rPr>
        <w:t>campus.</w:t>
      </w: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lastRenderedPageBreak/>
        <w:t>We are aware that this consultation represents a review of the existing masterplan. However we regard</w:t>
      </w:r>
      <w:r w:rsidR="00674245" w:rsidRPr="00541D4F">
        <w:rPr>
          <w:rFonts w:ascii="Trebuchet MS" w:hAnsi="Trebuchet MS"/>
          <w:color w:val="000000" w:themeColor="text1"/>
        </w:rPr>
        <w:t>ed</w:t>
      </w:r>
      <w:r w:rsidRPr="00541D4F">
        <w:rPr>
          <w:rFonts w:ascii="Trebuchet MS" w:hAnsi="Trebuchet MS"/>
          <w:color w:val="000000" w:themeColor="text1"/>
        </w:rPr>
        <w:t xml:space="preserve"> the masterplan consultation boards to be disappointing in detail, given the very significant pressures upon the City of Bath and the need for the University, with Bath Spa University and B&amp;NES, to be seen to be </w:t>
      </w:r>
      <w:r w:rsidR="00F60D24" w:rsidRPr="00541D4F">
        <w:rPr>
          <w:rFonts w:ascii="Trebuchet MS" w:hAnsi="Trebuchet MS"/>
          <w:color w:val="000000" w:themeColor="text1"/>
        </w:rPr>
        <w:t xml:space="preserve">seriously </w:t>
      </w:r>
      <w:r w:rsidRPr="00541D4F">
        <w:rPr>
          <w:rFonts w:ascii="Trebuchet MS" w:hAnsi="Trebuchet MS"/>
          <w:color w:val="000000" w:themeColor="text1"/>
        </w:rPr>
        <w:t xml:space="preserve">addressing the challenge of student housing in Bath in advance of the finalisation of the Local Plan. </w:t>
      </w:r>
    </w:p>
    <w:p w:rsidR="004052F9" w:rsidRPr="00541D4F" w:rsidRDefault="004052F9" w:rsidP="004052F9">
      <w:pPr>
        <w:rPr>
          <w:rFonts w:ascii="Trebuchet MS" w:hAnsi="Trebuchet MS"/>
          <w:b/>
          <w:color w:val="000000" w:themeColor="text1"/>
        </w:rPr>
      </w:pPr>
      <w:r w:rsidRPr="00541D4F">
        <w:rPr>
          <w:rFonts w:ascii="Trebuchet MS" w:hAnsi="Trebuchet MS"/>
          <w:b/>
          <w:color w:val="000000" w:themeColor="text1"/>
        </w:rPr>
        <w:t>Proposed growth aspirations and student numbers</w:t>
      </w:r>
    </w:p>
    <w:p w:rsidR="00DA2050" w:rsidRDefault="00DA2050" w:rsidP="004052F9">
      <w:pPr>
        <w:rPr>
          <w:rFonts w:ascii="Trebuchet MS" w:hAnsi="Trebuchet MS"/>
          <w:color w:val="000000" w:themeColor="text1"/>
        </w:rPr>
      </w:pPr>
      <w:r>
        <w:rPr>
          <w:rFonts w:ascii="Trebuchet MS" w:hAnsi="Trebuchet MS"/>
          <w:color w:val="000000" w:themeColor="text1"/>
        </w:rPr>
        <w:t>As stated earlier, w</w:t>
      </w:r>
      <w:r w:rsidR="004052F9" w:rsidRPr="00541D4F">
        <w:rPr>
          <w:rFonts w:ascii="Trebuchet MS" w:hAnsi="Trebuchet MS"/>
          <w:color w:val="000000" w:themeColor="text1"/>
        </w:rPr>
        <w:t xml:space="preserve">e do not believe that a meaningful masterplan can be produced without a detailed breakdown of the growth targets and student numbers that the university is looking to achieve during the masterplan period.  </w:t>
      </w:r>
      <w:r w:rsidR="00E72C91" w:rsidRPr="00541D4F">
        <w:rPr>
          <w:rFonts w:ascii="Trebuchet MS" w:hAnsi="Trebuchet MS"/>
          <w:color w:val="000000" w:themeColor="text1"/>
        </w:rPr>
        <w:t xml:space="preserve">The masterplan does not state what the growth aspirations are nor does it indicate a % target for accommodating </w:t>
      </w:r>
      <w:proofErr w:type="gramStart"/>
      <w:r w:rsidR="00E72C91" w:rsidRPr="00541D4F">
        <w:rPr>
          <w:rFonts w:ascii="Trebuchet MS" w:hAnsi="Trebuchet MS"/>
          <w:color w:val="000000" w:themeColor="text1"/>
        </w:rPr>
        <w:t>students</w:t>
      </w:r>
      <w:proofErr w:type="gramEnd"/>
      <w:r w:rsidR="00A32EA0">
        <w:rPr>
          <w:rFonts w:ascii="Trebuchet MS" w:hAnsi="Trebuchet MS"/>
          <w:color w:val="000000" w:themeColor="text1"/>
        </w:rPr>
        <w:t xml:space="preserve"> on-campus </w:t>
      </w:r>
      <w:r w:rsidR="00E72C91" w:rsidRPr="00541D4F">
        <w:rPr>
          <w:rFonts w:ascii="Trebuchet MS" w:hAnsi="Trebuchet MS"/>
          <w:color w:val="000000" w:themeColor="text1"/>
        </w:rPr>
        <w:t xml:space="preserve">in future. </w:t>
      </w:r>
      <w:r w:rsidR="004052F9" w:rsidRPr="00541D4F">
        <w:rPr>
          <w:rFonts w:ascii="Trebuchet MS" w:hAnsi="Trebuchet MS"/>
          <w:color w:val="000000" w:themeColor="text1"/>
        </w:rPr>
        <w:t xml:space="preserve">We understand that this information will be available </w:t>
      </w:r>
      <w:r w:rsidR="004052F9" w:rsidRPr="00541D4F">
        <w:rPr>
          <w:rFonts w:ascii="Trebuchet MS" w:hAnsi="Trebuchet MS"/>
          <w:color w:val="000000" w:themeColor="text1"/>
        </w:rPr>
        <w:lastRenderedPageBreak/>
        <w:t>at the Core Strategy Review but we fail to understand how any type of campus development masterplan can be devised or implemented without an understanding of the numbers first; the order appears to be wrong.</w:t>
      </w: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t xml:space="preserve">In the absence of such an analysis, it appears the University is assuming that the City of Bath can and should meet the housing needs of the University’s growth targets. However, it has been clearly proven in previous years (when undergraduates arrived to find there was insufficient available accommodation), and in current </w:t>
      </w:r>
      <w:r w:rsidR="00F60D24" w:rsidRPr="00541D4F">
        <w:rPr>
          <w:rFonts w:ascii="Trebuchet MS" w:hAnsi="Trebuchet MS"/>
          <w:color w:val="000000" w:themeColor="text1"/>
        </w:rPr>
        <w:t>years with the growth of market-</w:t>
      </w:r>
      <w:r w:rsidRPr="00541D4F">
        <w:rPr>
          <w:rFonts w:ascii="Trebuchet MS" w:hAnsi="Trebuchet MS"/>
          <w:color w:val="000000" w:themeColor="text1"/>
        </w:rPr>
        <w:t>led PBSAs as well as the purchase by overseas students of newly-built housing stock in the city, that this is not a realistic assumption. Further, it is legitimate under planning guidance for authorities with significant environmental growth constraints to fail to meet growth targets. So the University cannot expect the C</w:t>
      </w:r>
      <w:r w:rsidR="00A32EA0">
        <w:rPr>
          <w:rFonts w:ascii="Trebuchet MS" w:hAnsi="Trebuchet MS"/>
          <w:color w:val="000000" w:themeColor="text1"/>
        </w:rPr>
        <w:t xml:space="preserve">ity to provide for its </w:t>
      </w:r>
      <w:r w:rsidRPr="00541D4F">
        <w:rPr>
          <w:rFonts w:ascii="Trebuchet MS" w:hAnsi="Trebuchet MS"/>
          <w:color w:val="000000" w:themeColor="text1"/>
        </w:rPr>
        <w:t xml:space="preserve">needs. </w:t>
      </w: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lastRenderedPageBreak/>
        <w:t xml:space="preserve">We would expect the masterplan to show: </w:t>
      </w:r>
    </w:p>
    <w:p w:rsidR="004052F9" w:rsidRPr="00541D4F" w:rsidRDefault="004052F9" w:rsidP="004052F9">
      <w:pPr>
        <w:numPr>
          <w:ilvl w:val="0"/>
          <w:numId w:val="2"/>
        </w:numPr>
        <w:contextualSpacing/>
        <w:rPr>
          <w:rFonts w:ascii="Trebuchet MS" w:hAnsi="Trebuchet MS"/>
          <w:color w:val="000000" w:themeColor="text1"/>
        </w:rPr>
      </w:pPr>
      <w:r w:rsidRPr="00541D4F">
        <w:rPr>
          <w:rFonts w:ascii="Trebuchet MS" w:hAnsi="Trebuchet MS"/>
          <w:color w:val="000000" w:themeColor="text1"/>
        </w:rPr>
        <w:t>An aspiration to house a particular % of students (considerably higher than current) in affordable rented accommodation provided by the University</w:t>
      </w:r>
      <w:r w:rsidR="002E5CB0" w:rsidRPr="00541D4F">
        <w:rPr>
          <w:rFonts w:ascii="Trebuchet MS" w:hAnsi="Trebuchet MS"/>
          <w:color w:val="000000" w:themeColor="text1"/>
        </w:rPr>
        <w:t xml:space="preserve"> (Durham University, in another ‘challenged’ historic city, houses 48% of its students)</w:t>
      </w:r>
      <w:r w:rsidRPr="00541D4F">
        <w:rPr>
          <w:rFonts w:ascii="Trebuchet MS" w:hAnsi="Trebuchet MS"/>
          <w:color w:val="000000" w:themeColor="text1"/>
        </w:rPr>
        <w:t>;</w:t>
      </w:r>
    </w:p>
    <w:p w:rsidR="004052F9" w:rsidRPr="00541D4F" w:rsidRDefault="004052F9" w:rsidP="004052F9">
      <w:pPr>
        <w:numPr>
          <w:ilvl w:val="0"/>
          <w:numId w:val="2"/>
        </w:numPr>
        <w:contextualSpacing/>
        <w:rPr>
          <w:rFonts w:ascii="Trebuchet MS" w:hAnsi="Trebuchet MS"/>
          <w:color w:val="000000" w:themeColor="text1"/>
        </w:rPr>
      </w:pPr>
      <w:r w:rsidRPr="00541D4F">
        <w:rPr>
          <w:rFonts w:ascii="Trebuchet MS" w:hAnsi="Trebuchet MS"/>
          <w:color w:val="000000" w:themeColor="text1"/>
        </w:rPr>
        <w:t>An indication of where</w:t>
      </w:r>
      <w:r w:rsidR="002E5CB0" w:rsidRPr="00541D4F">
        <w:rPr>
          <w:rFonts w:ascii="Trebuchet MS" w:hAnsi="Trebuchet MS"/>
          <w:color w:val="000000" w:themeColor="text1"/>
        </w:rPr>
        <w:t>, on or off-campus,</w:t>
      </w:r>
      <w:r w:rsidRPr="00541D4F">
        <w:rPr>
          <w:rFonts w:ascii="Trebuchet MS" w:hAnsi="Trebuchet MS"/>
          <w:color w:val="000000" w:themeColor="text1"/>
        </w:rPr>
        <w:t xml:space="preserve"> any new student housing will be provided: and</w:t>
      </w:r>
    </w:p>
    <w:p w:rsidR="004052F9" w:rsidRPr="00541D4F" w:rsidRDefault="004052F9" w:rsidP="004052F9">
      <w:pPr>
        <w:numPr>
          <w:ilvl w:val="0"/>
          <w:numId w:val="2"/>
        </w:numPr>
        <w:contextualSpacing/>
        <w:rPr>
          <w:rFonts w:ascii="Trebuchet MS" w:hAnsi="Trebuchet MS"/>
          <w:color w:val="000000" w:themeColor="text1"/>
        </w:rPr>
      </w:pPr>
      <w:r w:rsidRPr="00541D4F">
        <w:rPr>
          <w:rFonts w:ascii="Trebuchet MS" w:hAnsi="Trebuchet MS"/>
          <w:color w:val="000000" w:themeColor="text1"/>
        </w:rPr>
        <w:t>A recognition that the University has a responsibility to achieve such a target.</w:t>
      </w:r>
    </w:p>
    <w:p w:rsidR="002E5CB0" w:rsidRPr="00541D4F" w:rsidRDefault="002E5CB0" w:rsidP="002E5CB0">
      <w:pPr>
        <w:ind w:left="720"/>
        <w:contextualSpacing/>
        <w:rPr>
          <w:rFonts w:ascii="Trebuchet MS" w:hAnsi="Trebuchet MS"/>
          <w:color w:val="000000" w:themeColor="text1"/>
        </w:rPr>
      </w:pP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t>Withou</w:t>
      </w:r>
      <w:r w:rsidR="002E5CB0" w:rsidRPr="00541D4F">
        <w:rPr>
          <w:rFonts w:ascii="Trebuchet MS" w:hAnsi="Trebuchet MS"/>
          <w:color w:val="000000" w:themeColor="text1"/>
        </w:rPr>
        <w:t>t this, we would expect B&amp;NES might have the right to</w:t>
      </w:r>
      <w:r w:rsidRPr="00541D4F">
        <w:rPr>
          <w:rFonts w:ascii="Trebuchet MS" w:hAnsi="Trebuchet MS"/>
          <w:color w:val="000000" w:themeColor="text1"/>
        </w:rPr>
        <w:t xml:space="preserve"> refuse any plans to expand either car parking or teaching accommodation further.</w:t>
      </w: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lastRenderedPageBreak/>
        <w:t>Clarity about the housing of students would inform both your own development plans on campus but also give developers and B&amp;NES a clear idea of where development pressure will be and whether PBSA schemes from the private sector coming forward are needed or not</w:t>
      </w:r>
      <w:r w:rsidR="002E5CB0" w:rsidRPr="00541D4F">
        <w:rPr>
          <w:rFonts w:ascii="Trebuchet MS" w:hAnsi="Trebuchet MS"/>
          <w:color w:val="000000" w:themeColor="text1"/>
        </w:rPr>
        <w:t>, thereby aiding plan-led decision-making</w:t>
      </w:r>
      <w:r w:rsidRPr="00541D4F">
        <w:rPr>
          <w:rFonts w:ascii="Trebuchet MS" w:hAnsi="Trebuchet MS"/>
          <w:color w:val="000000" w:themeColor="text1"/>
        </w:rPr>
        <w:t xml:space="preserve">. </w:t>
      </w: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t>We believe that if the university wishes to achieve growth targets that will impact on the available land in the city earmarked to contribute to strategic growth (housing and emplo</w:t>
      </w:r>
      <w:r w:rsidR="00541D4F" w:rsidRPr="00541D4F">
        <w:rPr>
          <w:rFonts w:ascii="Trebuchet MS" w:hAnsi="Trebuchet MS"/>
          <w:color w:val="000000" w:themeColor="text1"/>
        </w:rPr>
        <w:t>yment) then the university must:</w:t>
      </w:r>
    </w:p>
    <w:p w:rsidR="004052F9" w:rsidRPr="00541D4F" w:rsidRDefault="004052F9" w:rsidP="004052F9">
      <w:pPr>
        <w:numPr>
          <w:ilvl w:val="0"/>
          <w:numId w:val="3"/>
        </w:numPr>
        <w:contextualSpacing/>
        <w:rPr>
          <w:rFonts w:ascii="Trebuchet MS" w:hAnsi="Trebuchet MS"/>
          <w:color w:val="000000" w:themeColor="text1"/>
        </w:rPr>
      </w:pPr>
      <w:r w:rsidRPr="00541D4F">
        <w:rPr>
          <w:rFonts w:ascii="Trebuchet MS" w:hAnsi="Trebuchet MS"/>
          <w:color w:val="000000" w:themeColor="text1"/>
        </w:rPr>
        <w:t xml:space="preserve">shoulder a considerable burden of development on campus (i.e. intensify the built campus – </w:t>
      </w:r>
      <w:r w:rsidR="00E72C91" w:rsidRPr="00541D4F">
        <w:rPr>
          <w:rFonts w:ascii="Trebuchet MS" w:hAnsi="Trebuchet MS"/>
          <w:color w:val="000000" w:themeColor="text1"/>
        </w:rPr>
        <w:t>see above</w:t>
      </w:r>
      <w:r w:rsidRPr="00541D4F">
        <w:rPr>
          <w:rFonts w:ascii="Trebuchet MS" w:hAnsi="Trebuchet MS"/>
          <w:color w:val="000000" w:themeColor="text1"/>
        </w:rPr>
        <w:t>) and/or</w:t>
      </w:r>
    </w:p>
    <w:p w:rsidR="004052F9" w:rsidRPr="00541D4F" w:rsidRDefault="004052F9" w:rsidP="004052F9">
      <w:pPr>
        <w:numPr>
          <w:ilvl w:val="0"/>
          <w:numId w:val="3"/>
        </w:numPr>
        <w:contextualSpacing/>
        <w:rPr>
          <w:rFonts w:ascii="Trebuchet MS" w:hAnsi="Trebuchet MS"/>
          <w:color w:val="000000" w:themeColor="text1"/>
        </w:rPr>
      </w:pPr>
      <w:proofErr w:type="gramStart"/>
      <w:r w:rsidRPr="00541D4F">
        <w:rPr>
          <w:rFonts w:ascii="Trebuchet MS" w:hAnsi="Trebuchet MS"/>
          <w:color w:val="000000" w:themeColor="text1"/>
        </w:rPr>
        <w:t>temper</w:t>
      </w:r>
      <w:proofErr w:type="gramEnd"/>
      <w:r w:rsidRPr="00541D4F">
        <w:rPr>
          <w:rFonts w:ascii="Trebuchet MS" w:hAnsi="Trebuchet MS"/>
          <w:color w:val="000000" w:themeColor="text1"/>
        </w:rPr>
        <w:t xml:space="preserve"> those growth targets according to what the city can accommodate without the population or land use of the city becoming skewed and the balance of communities being impacted negatively. </w:t>
      </w:r>
    </w:p>
    <w:p w:rsidR="00E72C91" w:rsidRPr="00541D4F" w:rsidRDefault="00E72C91" w:rsidP="00E72C91">
      <w:pPr>
        <w:ind w:left="720"/>
        <w:contextualSpacing/>
        <w:rPr>
          <w:rFonts w:ascii="Trebuchet MS" w:hAnsi="Trebuchet MS"/>
          <w:color w:val="000000" w:themeColor="text1"/>
        </w:rPr>
      </w:pPr>
    </w:p>
    <w:p w:rsidR="004052F9" w:rsidRPr="00541D4F" w:rsidRDefault="004052F9" w:rsidP="004052F9">
      <w:pPr>
        <w:rPr>
          <w:rFonts w:ascii="Trebuchet MS" w:hAnsi="Trebuchet MS"/>
          <w:color w:val="000000" w:themeColor="text1"/>
        </w:rPr>
      </w:pPr>
      <w:r w:rsidRPr="00541D4F">
        <w:rPr>
          <w:rFonts w:ascii="Trebuchet MS" w:hAnsi="Trebuchet MS"/>
          <w:color w:val="000000" w:themeColor="text1"/>
        </w:rPr>
        <w:t>We also think that the University could inform its own case by benchmarking comparators from other Universities in or adjacent to historic towns, particularly those with a very high-cost housing market; student population as a % of those populations: and % of accommodation that those universities provide on and off campus.</w:t>
      </w:r>
    </w:p>
    <w:p w:rsidR="003F3CB9" w:rsidRPr="00541D4F" w:rsidRDefault="003F3CB9" w:rsidP="003F3CB9">
      <w:pPr>
        <w:rPr>
          <w:rFonts w:ascii="Trebuchet MS" w:hAnsi="Trebuchet MS"/>
          <w:color w:val="000000" w:themeColor="text1"/>
        </w:rPr>
      </w:pPr>
      <w:r w:rsidRPr="00541D4F">
        <w:rPr>
          <w:rFonts w:ascii="Trebuchet MS" w:hAnsi="Trebuchet MS"/>
          <w:color w:val="000000" w:themeColor="text1"/>
        </w:rPr>
        <w:t xml:space="preserve">At the Core Strategy Review we will be strongly urging B&amp;NES to </w:t>
      </w:r>
      <w:r w:rsidR="00A32EA0" w:rsidRPr="00541D4F">
        <w:rPr>
          <w:rFonts w:ascii="Trebuchet MS" w:hAnsi="Trebuchet MS"/>
          <w:color w:val="000000" w:themeColor="text1"/>
        </w:rPr>
        <w:t>tackle</w:t>
      </w:r>
      <w:r w:rsidR="00A32EA0" w:rsidRPr="00541D4F">
        <w:rPr>
          <w:rFonts w:ascii="Trebuchet MS" w:hAnsi="Trebuchet MS"/>
          <w:color w:val="000000" w:themeColor="text1"/>
        </w:rPr>
        <w:t xml:space="preserve"> </w:t>
      </w:r>
      <w:r w:rsidRPr="00541D4F">
        <w:rPr>
          <w:rFonts w:ascii="Trebuchet MS" w:hAnsi="Trebuchet MS"/>
          <w:color w:val="000000" w:themeColor="text1"/>
        </w:rPr>
        <w:t>robustly the issue of purpose built student accommodation development; in our view a very small number of sites should be specifically allocated to possible PBSA’s development (based on the submission of growth data from the universities plus an agreed % of campus accommodation, existing or to be developed) and any other speculative brownfield PBSA development should be refused.</w:t>
      </w:r>
    </w:p>
    <w:p w:rsidR="004052F9" w:rsidRPr="00541D4F" w:rsidRDefault="004052F9" w:rsidP="00145FFF">
      <w:pPr>
        <w:autoSpaceDE w:val="0"/>
        <w:autoSpaceDN w:val="0"/>
        <w:adjustRightInd w:val="0"/>
        <w:spacing w:after="0" w:line="240" w:lineRule="auto"/>
        <w:rPr>
          <w:rFonts w:ascii="Trebuchet MS" w:hAnsi="Trebuchet MS" w:cs="Arial"/>
          <w:bCs/>
          <w:iCs/>
          <w:color w:val="000000" w:themeColor="text1"/>
        </w:rPr>
      </w:pPr>
    </w:p>
    <w:sectPr w:rsidR="004052F9" w:rsidRPr="00541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A3" w:rsidRDefault="00E209A3" w:rsidP="000A6770">
      <w:pPr>
        <w:spacing w:after="0" w:line="240" w:lineRule="auto"/>
      </w:pPr>
      <w:r>
        <w:separator/>
      </w:r>
    </w:p>
  </w:endnote>
  <w:endnote w:type="continuationSeparator" w:id="0">
    <w:p w:rsidR="00E209A3" w:rsidRDefault="00E209A3" w:rsidP="000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A3" w:rsidRDefault="00E209A3" w:rsidP="000A6770">
      <w:pPr>
        <w:spacing w:after="0" w:line="240" w:lineRule="auto"/>
      </w:pPr>
      <w:r>
        <w:separator/>
      </w:r>
    </w:p>
  </w:footnote>
  <w:footnote w:type="continuationSeparator" w:id="0">
    <w:p w:rsidR="00E209A3" w:rsidRDefault="00E209A3" w:rsidP="000A6770">
      <w:pPr>
        <w:spacing w:after="0" w:line="240" w:lineRule="auto"/>
      </w:pPr>
      <w:r>
        <w:continuationSeparator/>
      </w:r>
    </w:p>
  </w:footnote>
  <w:footnote w:id="1">
    <w:p w:rsidR="000A6770" w:rsidRPr="000A6770" w:rsidRDefault="000A6770" w:rsidP="000A6770">
      <w:pPr>
        <w:pStyle w:val="NormalWeb"/>
        <w:jc w:val="both"/>
        <w:rPr>
          <w:rFonts w:ascii="Trebuchet MS" w:hAnsi="Trebuchet MS" w:cs="Arial"/>
          <w:sz w:val="16"/>
          <w:szCs w:val="16"/>
        </w:rPr>
      </w:pPr>
      <w:r>
        <w:rPr>
          <w:rStyle w:val="FootnoteReference"/>
        </w:rPr>
        <w:footnoteRef/>
      </w:r>
      <w:r>
        <w:t xml:space="preserve"> </w:t>
      </w:r>
      <w:r w:rsidRPr="000A6770">
        <w:rPr>
          <w:rFonts w:ascii="Trebuchet MS" w:hAnsi="Trebuchet MS" w:cs="Arial"/>
          <w:sz w:val="16"/>
          <w:szCs w:val="16"/>
        </w:rPr>
        <w:t>The Bath Preservation Trust was set up in 1934 to safeguard the historic city of Bath, now the only complete city in the UK afforded World Heritage Status. The purposes of the Trust are to:</w:t>
      </w:r>
    </w:p>
    <w:p w:rsidR="000A6770" w:rsidRPr="000A6770" w:rsidRDefault="000A6770" w:rsidP="000A6770">
      <w:pPr>
        <w:pStyle w:val="NormalWeb"/>
        <w:numPr>
          <w:ilvl w:val="0"/>
          <w:numId w:val="4"/>
        </w:numPr>
        <w:jc w:val="both"/>
        <w:rPr>
          <w:rFonts w:ascii="Trebuchet MS" w:hAnsi="Trebuchet MS" w:cs="Arial"/>
          <w:sz w:val="16"/>
          <w:szCs w:val="16"/>
        </w:rPr>
      </w:pPr>
      <w:r w:rsidRPr="000A6770">
        <w:rPr>
          <w:rFonts w:ascii="Trebuchet MS" w:hAnsi="Trebuchet MS" w:cs="Arial"/>
          <w:sz w:val="16"/>
          <w:szCs w:val="16"/>
        </w:rPr>
        <w:t>encourage and support the conservation, evolution and enhancement of Bath and its environs within a framework appropriate both to its historic setting and its sustainable future, and;</w:t>
      </w:r>
    </w:p>
    <w:p w:rsidR="000A6770" w:rsidRPr="000A6770" w:rsidRDefault="000A6770" w:rsidP="000A6770">
      <w:pPr>
        <w:pStyle w:val="NormalWeb"/>
        <w:numPr>
          <w:ilvl w:val="0"/>
          <w:numId w:val="4"/>
        </w:numPr>
        <w:jc w:val="both"/>
        <w:rPr>
          <w:rFonts w:ascii="Trebuchet MS" w:hAnsi="Trebuchet MS" w:cs="Arial"/>
          <w:sz w:val="16"/>
          <w:szCs w:val="16"/>
          <w:lang w:val="en"/>
        </w:rPr>
      </w:pPr>
      <w:proofErr w:type="gramStart"/>
      <w:r w:rsidRPr="000A6770">
        <w:rPr>
          <w:rFonts w:ascii="Trebuchet MS" w:hAnsi="Trebuchet MS" w:cs="Arial"/>
          <w:sz w:val="16"/>
          <w:szCs w:val="16"/>
          <w:lang w:val="en"/>
        </w:rPr>
        <w:t>provide</w:t>
      </w:r>
      <w:proofErr w:type="gramEnd"/>
      <w:r w:rsidRPr="000A6770">
        <w:rPr>
          <w:rFonts w:ascii="Trebuchet MS" w:hAnsi="Trebuchet MS" w:cs="Arial"/>
          <w:sz w:val="16"/>
          <w:szCs w:val="16"/>
          <w:lang w:val="en"/>
        </w:rPr>
        <w:t xml:space="preserve"> educational resources, including museums, which focus on the architectural and historic importance of the city.</w:t>
      </w:r>
    </w:p>
    <w:p w:rsidR="000A6770" w:rsidRPr="000A6770" w:rsidRDefault="000A6770" w:rsidP="000A6770">
      <w:pPr>
        <w:pStyle w:val="NormalWeb"/>
        <w:jc w:val="both"/>
        <w:rPr>
          <w:rFonts w:ascii="Trebuchet MS" w:hAnsi="Trebuchet MS" w:cs="Arial"/>
          <w:sz w:val="16"/>
          <w:szCs w:val="16"/>
          <w:lang w:val="en"/>
        </w:rPr>
      </w:pPr>
      <w:r w:rsidRPr="000A6770">
        <w:rPr>
          <w:rFonts w:ascii="Trebuchet MS" w:hAnsi="Trebuchet MS" w:cs="Arial"/>
          <w:sz w:val="16"/>
          <w:szCs w:val="16"/>
          <w:lang w:val="en"/>
        </w:rPr>
        <w:t>The Trust does this by:</w:t>
      </w:r>
    </w:p>
    <w:p w:rsidR="000A6770" w:rsidRPr="000A6770" w:rsidRDefault="000A6770" w:rsidP="000A6770">
      <w:pPr>
        <w:pStyle w:val="NormalWeb"/>
        <w:numPr>
          <w:ilvl w:val="1"/>
          <w:numId w:val="4"/>
        </w:numPr>
        <w:jc w:val="both"/>
        <w:rPr>
          <w:rFonts w:ascii="Trebuchet MS" w:hAnsi="Trebuchet MS" w:cs="Arial"/>
          <w:sz w:val="16"/>
          <w:szCs w:val="16"/>
          <w:lang w:val="en"/>
        </w:rPr>
      </w:pPr>
      <w:r w:rsidRPr="000A6770">
        <w:rPr>
          <w:rFonts w:ascii="Trebuchet MS" w:hAnsi="Trebuchet MS" w:cs="Arial"/>
          <w:sz w:val="16"/>
          <w:szCs w:val="16"/>
          <w:lang w:val="en"/>
        </w:rPr>
        <w:t>Campaigning and providing expert advice and opinion of planning applications, planning policy and legislation, and other matters affecting the World Heritage site and its environs;</w:t>
      </w:r>
    </w:p>
    <w:p w:rsidR="000A6770" w:rsidRPr="000A6770" w:rsidRDefault="000A6770" w:rsidP="000A6770">
      <w:pPr>
        <w:pStyle w:val="NormalWeb"/>
        <w:numPr>
          <w:ilvl w:val="1"/>
          <w:numId w:val="4"/>
        </w:numPr>
        <w:jc w:val="both"/>
        <w:rPr>
          <w:rFonts w:ascii="Trebuchet MS" w:hAnsi="Trebuchet MS" w:cs="Arial"/>
          <w:sz w:val="16"/>
          <w:szCs w:val="16"/>
          <w:lang w:val="en"/>
        </w:rPr>
      </w:pPr>
      <w:r w:rsidRPr="000A6770">
        <w:rPr>
          <w:rFonts w:ascii="Trebuchet MS" w:hAnsi="Trebuchet MS" w:cs="Arial"/>
          <w:sz w:val="16"/>
          <w:szCs w:val="16"/>
          <w:lang w:val="en"/>
        </w:rPr>
        <w:t>Running museums with specific themes and collections relating to the Georgian period, its economy, its buildings, social life and personalities;</w:t>
      </w:r>
    </w:p>
    <w:p w:rsidR="000A6770" w:rsidRPr="000A6770" w:rsidRDefault="000A6770" w:rsidP="000A6770">
      <w:pPr>
        <w:pStyle w:val="NormalWeb"/>
        <w:numPr>
          <w:ilvl w:val="1"/>
          <w:numId w:val="4"/>
        </w:numPr>
        <w:jc w:val="both"/>
        <w:rPr>
          <w:rFonts w:ascii="Trebuchet MS" w:hAnsi="Trebuchet MS" w:cs="Arial"/>
          <w:sz w:val="16"/>
          <w:szCs w:val="16"/>
          <w:lang w:val="en"/>
        </w:rPr>
      </w:pPr>
      <w:r w:rsidRPr="000A6770">
        <w:rPr>
          <w:rFonts w:ascii="Trebuchet MS" w:hAnsi="Trebuchet MS" w:cs="Arial"/>
          <w:sz w:val="16"/>
          <w:szCs w:val="16"/>
          <w:lang w:val="en"/>
        </w:rPr>
        <w:t>Providing educational resources, lectures, talks and events for all ages, in particular relating to the Georgian buildings in Bath; and</w:t>
      </w:r>
    </w:p>
    <w:p w:rsidR="000A6770" w:rsidRPr="000A6770" w:rsidRDefault="000A6770" w:rsidP="000A6770">
      <w:pPr>
        <w:pStyle w:val="NormalWeb"/>
        <w:numPr>
          <w:ilvl w:val="1"/>
          <w:numId w:val="4"/>
        </w:numPr>
        <w:jc w:val="both"/>
        <w:rPr>
          <w:rFonts w:ascii="Trebuchet MS" w:hAnsi="Trebuchet MS" w:cs="Arial"/>
          <w:sz w:val="16"/>
          <w:szCs w:val="16"/>
          <w:lang w:val="en"/>
        </w:rPr>
      </w:pPr>
      <w:r w:rsidRPr="000A6770">
        <w:rPr>
          <w:rFonts w:ascii="Trebuchet MS" w:hAnsi="Trebuchet MS" w:cs="Arial"/>
          <w:sz w:val="16"/>
          <w:szCs w:val="16"/>
          <w:lang w:val="en"/>
        </w:rPr>
        <w:t xml:space="preserve">Having the active membership of involved and concerned subscribers. </w:t>
      </w:r>
    </w:p>
    <w:p w:rsidR="000A6770" w:rsidRPr="000A6770" w:rsidRDefault="000A6770" w:rsidP="000A6770">
      <w:pPr>
        <w:autoSpaceDE w:val="0"/>
        <w:autoSpaceDN w:val="0"/>
        <w:adjustRightInd w:val="0"/>
        <w:jc w:val="both"/>
        <w:rPr>
          <w:rFonts w:ascii="Trebuchet MS" w:hAnsi="Trebuchet MS"/>
          <w:b/>
          <w:sz w:val="16"/>
          <w:szCs w:val="16"/>
        </w:rPr>
      </w:pPr>
      <w:r w:rsidRPr="000A6770">
        <w:rPr>
          <w:rFonts w:ascii="Trebuchet MS" w:hAnsi="Trebuchet MS"/>
          <w:sz w:val="16"/>
          <w:szCs w:val="16"/>
        </w:rPr>
        <w:t>The Trust is a registered charity supported by over 1400 members, who share a passionate concern and interest in the city.  We receive no government funding, but are financially supported by our members, by grants and donations, and by income from our museums.</w:t>
      </w:r>
    </w:p>
    <w:p w:rsidR="000A6770" w:rsidRPr="000A6770" w:rsidRDefault="000A6770">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9BF"/>
    <w:multiLevelType w:val="hybridMultilevel"/>
    <w:tmpl w:val="5F7C7A76"/>
    <w:lvl w:ilvl="0" w:tplc="04090005">
      <w:start w:val="1"/>
      <w:numFmt w:val="bullet"/>
      <w:lvlText w:val=""/>
      <w:lvlJc w:val="left"/>
      <w:pPr>
        <w:tabs>
          <w:tab w:val="num" w:pos="720"/>
        </w:tabs>
        <w:ind w:left="720" w:hanging="360"/>
      </w:pPr>
      <w:rPr>
        <w:rFonts w:ascii="Wingdings" w:hAnsi="Wingdings" w:hint="default"/>
      </w:rPr>
    </w:lvl>
    <w:lvl w:ilvl="1" w:tplc="A684996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726C8"/>
    <w:multiLevelType w:val="hybridMultilevel"/>
    <w:tmpl w:val="26A2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96B64"/>
    <w:multiLevelType w:val="hybridMultilevel"/>
    <w:tmpl w:val="7644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85106F"/>
    <w:multiLevelType w:val="hybridMultilevel"/>
    <w:tmpl w:val="4BF08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FF"/>
    <w:rsid w:val="000A6770"/>
    <w:rsid w:val="00145FFF"/>
    <w:rsid w:val="001513B5"/>
    <w:rsid w:val="00232013"/>
    <w:rsid w:val="002E5CB0"/>
    <w:rsid w:val="003F3CB9"/>
    <w:rsid w:val="004052F9"/>
    <w:rsid w:val="00541D4F"/>
    <w:rsid w:val="00674245"/>
    <w:rsid w:val="007E59B4"/>
    <w:rsid w:val="009C3593"/>
    <w:rsid w:val="00A32EA0"/>
    <w:rsid w:val="00DA2050"/>
    <w:rsid w:val="00E209A3"/>
    <w:rsid w:val="00E72C91"/>
    <w:rsid w:val="00F6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2C9C8-0B21-4E9D-8B82-034D3910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B4"/>
    <w:pPr>
      <w:ind w:left="720"/>
      <w:contextualSpacing/>
    </w:pPr>
  </w:style>
  <w:style w:type="paragraph" w:styleId="NormalWeb">
    <w:name w:val="Normal (Web)"/>
    <w:basedOn w:val="Normal"/>
    <w:semiHidden/>
    <w:rsid w:val="000A67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A6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770"/>
    <w:rPr>
      <w:sz w:val="20"/>
      <w:szCs w:val="20"/>
    </w:rPr>
  </w:style>
  <w:style w:type="character" w:styleId="FootnoteReference">
    <w:name w:val="footnote reference"/>
    <w:basedOn w:val="DefaultParagraphFont"/>
    <w:uiPriority w:val="99"/>
    <w:semiHidden/>
    <w:unhideWhenUsed/>
    <w:rsid w:val="000A6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2AED-6E60-4FF6-9361-151105B7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Sacha Hunter</cp:lastModifiedBy>
  <cp:revision>3</cp:revision>
  <dcterms:created xsi:type="dcterms:W3CDTF">2018-04-11T13:23:00Z</dcterms:created>
  <dcterms:modified xsi:type="dcterms:W3CDTF">2018-04-11T13:25:00Z</dcterms:modified>
</cp:coreProperties>
</file>