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C6" w:rsidRPr="00916CC6" w:rsidRDefault="00916CC6" w:rsidP="00916CC6">
      <w:pPr>
        <w:shd w:val="clear" w:color="auto" w:fill="FFFFFF"/>
        <w:spacing w:after="240"/>
        <w:rPr>
          <w:rFonts w:ascii="Trebuchet MS" w:hAnsi="Trebuchet MS" w:cs="Arial"/>
          <w:b/>
          <w:bCs/>
          <w:color w:val="0B0C0C"/>
          <w:sz w:val="28"/>
        </w:rPr>
      </w:pPr>
      <w:r w:rsidRPr="00916CC6">
        <w:rPr>
          <w:rFonts w:ascii="Trebuchet MS" w:hAnsi="Trebuchet MS" w:cs="Arial"/>
          <w:b/>
          <w:bCs/>
          <w:color w:val="0B0C0C"/>
          <w:sz w:val="28"/>
        </w:rPr>
        <w:t>Bath Preservation Trust</w:t>
      </w:r>
    </w:p>
    <w:p w:rsidR="00916CC6" w:rsidRPr="00916CC6" w:rsidRDefault="00916CC6" w:rsidP="00916CC6">
      <w:pPr>
        <w:shd w:val="clear" w:color="auto" w:fill="FFFFFF"/>
        <w:spacing w:after="240"/>
        <w:rPr>
          <w:rFonts w:ascii="Trebuchet MS" w:hAnsi="Trebuchet MS" w:cs="Arial"/>
          <w:b/>
          <w:bCs/>
          <w:color w:val="0B0C0C"/>
          <w:sz w:val="28"/>
        </w:rPr>
      </w:pPr>
      <w:r w:rsidRPr="00916CC6">
        <w:rPr>
          <w:rFonts w:ascii="Trebuchet MS" w:hAnsi="Trebuchet MS" w:cs="Arial"/>
          <w:b/>
          <w:bCs/>
          <w:color w:val="0B0C0C"/>
          <w:sz w:val="28"/>
        </w:rPr>
        <w:t>Response to Class N3 Euro 6 Diesel HGV Charge Consultation</w:t>
      </w:r>
    </w:p>
    <w:p w:rsidR="00916CC6" w:rsidRPr="00916CC6" w:rsidRDefault="00916CC6" w:rsidP="00916CC6">
      <w:pPr>
        <w:shd w:val="clear" w:color="auto" w:fill="FFFFFF"/>
        <w:spacing w:after="240"/>
        <w:rPr>
          <w:rFonts w:ascii="Trebuchet MS" w:hAnsi="Trebuchet MS" w:cs="Arial"/>
          <w:b/>
          <w:bCs/>
          <w:color w:val="0B0C0C"/>
          <w:sz w:val="28"/>
        </w:rPr>
      </w:pPr>
      <w:r w:rsidRPr="00916CC6">
        <w:rPr>
          <w:rFonts w:ascii="Trebuchet MS" w:hAnsi="Trebuchet MS" w:cs="Arial"/>
          <w:b/>
          <w:bCs/>
          <w:color w:val="0B0C0C"/>
          <w:sz w:val="28"/>
        </w:rPr>
        <w:t>February 2023</w:t>
      </w:r>
    </w:p>
    <w:p w:rsidR="00916CC6" w:rsidRDefault="00916CC6" w:rsidP="00916CC6">
      <w:pPr>
        <w:shd w:val="clear" w:color="auto" w:fill="FFFFFF"/>
        <w:spacing w:after="75"/>
        <w:rPr>
          <w:rFonts w:ascii="Trebuchet MS" w:hAnsi="Trebuchet MS" w:cs="Arial"/>
          <w:b/>
          <w:bCs/>
          <w:color w:val="0B0C0C"/>
        </w:rPr>
      </w:pPr>
    </w:p>
    <w:p w:rsidR="00916CC6" w:rsidRPr="00916CC6" w:rsidRDefault="00916CC6" w:rsidP="00916CC6">
      <w:pPr>
        <w:shd w:val="clear" w:color="auto" w:fill="FFFFFF"/>
        <w:spacing w:after="75"/>
        <w:rPr>
          <w:rFonts w:ascii="Trebuchet MS" w:hAnsi="Trebuchet MS" w:cs="Arial"/>
          <w:b/>
          <w:bCs/>
          <w:color w:val="0B0C0C"/>
        </w:rPr>
      </w:pPr>
      <w:r w:rsidRPr="00916CC6">
        <w:rPr>
          <w:rFonts w:ascii="Trebuchet MS" w:hAnsi="Trebuchet MS" w:cs="Arial"/>
          <w:b/>
          <w:bCs/>
          <w:color w:val="0B0C0C"/>
        </w:rPr>
        <w:t xml:space="preserve">Q1. </w:t>
      </w:r>
      <w:r w:rsidRPr="00916CC6">
        <w:rPr>
          <w:rFonts w:ascii="Trebuchet MS" w:hAnsi="Trebuchet MS" w:cs="Arial"/>
          <w:b/>
          <w:bCs/>
          <w:color w:val="0B0C0C"/>
        </w:rPr>
        <w:t>To what extent do you agree or disagree with the primary aims of this proposal?</w:t>
      </w:r>
    </w:p>
    <w:p w:rsidR="00916CC6" w:rsidRPr="00916CC6" w:rsidRDefault="00916CC6" w:rsidP="00916CC6">
      <w:pPr>
        <w:shd w:val="clear" w:color="auto" w:fill="FFFFFF"/>
        <w:ind w:left="720"/>
        <w:rPr>
          <w:rFonts w:ascii="Trebuchet MS" w:hAnsi="Trebuchet MS" w:cs="Arial"/>
          <w:color w:val="0B0C0C"/>
        </w:rPr>
      </w:pPr>
      <w:r w:rsidRPr="00916CC6">
        <w:rPr>
          <w:rFonts w:ascii="Trebuchet MS" w:hAnsi="Trebuchet MS" w:cs="Arial"/>
          <w:color w:val="0B0C0C"/>
        </w:rPr>
        <w:t>Strongly agree</w:t>
      </w:r>
    </w:p>
    <w:p w:rsidR="00916CC6" w:rsidRPr="00916CC6" w:rsidRDefault="00916CC6" w:rsidP="00916CC6">
      <w:pPr>
        <w:shd w:val="clear" w:color="auto" w:fill="FFFFFF"/>
        <w:spacing w:after="300"/>
        <w:rPr>
          <w:rFonts w:ascii="Trebuchet MS" w:hAnsi="Trebuchet MS" w:cs="Arial"/>
          <w:b/>
          <w:bCs/>
          <w:color w:val="0B0C0C"/>
        </w:rPr>
      </w:pPr>
    </w:p>
    <w:p w:rsidR="00916CC6" w:rsidRPr="00916CC6" w:rsidRDefault="00916CC6" w:rsidP="00916CC6">
      <w:pPr>
        <w:shd w:val="clear" w:color="auto" w:fill="FFFFFF"/>
        <w:spacing w:after="75"/>
        <w:rPr>
          <w:rFonts w:ascii="Trebuchet MS" w:hAnsi="Trebuchet MS" w:cs="Arial"/>
          <w:b/>
          <w:bCs/>
          <w:color w:val="0B0C0C"/>
        </w:rPr>
      </w:pPr>
      <w:r w:rsidRPr="00916CC6">
        <w:rPr>
          <w:rFonts w:ascii="Trebuchet MS" w:hAnsi="Trebuchet MS" w:cs="Arial"/>
          <w:b/>
          <w:bCs/>
          <w:color w:val="0B0C0C"/>
        </w:rPr>
        <w:t>Q</w:t>
      </w:r>
      <w:r w:rsidRPr="00916CC6">
        <w:rPr>
          <w:rFonts w:ascii="Trebuchet MS" w:hAnsi="Trebuchet MS" w:cs="Arial"/>
          <w:b/>
          <w:bCs/>
          <w:color w:val="0B0C0C"/>
        </w:rPr>
        <w:t>2</w:t>
      </w:r>
      <w:r w:rsidRPr="00916CC6">
        <w:rPr>
          <w:rFonts w:ascii="Trebuchet MS" w:hAnsi="Trebuchet MS" w:cs="Arial"/>
          <w:b/>
          <w:bCs/>
          <w:color w:val="0B0C0C"/>
        </w:rPr>
        <w:t xml:space="preserve">. </w:t>
      </w:r>
      <w:r w:rsidRPr="00916CC6">
        <w:rPr>
          <w:rFonts w:ascii="Trebuchet MS" w:hAnsi="Trebuchet MS" w:cs="Arial"/>
          <w:b/>
          <w:bCs/>
          <w:color w:val="0B0C0C"/>
        </w:rPr>
        <w:t xml:space="preserve">Please tell us why. </w:t>
      </w:r>
    </w:p>
    <w:p w:rsidR="00916CC6" w:rsidRPr="00916CC6" w:rsidRDefault="00916CC6" w:rsidP="00916CC6">
      <w:pPr>
        <w:shd w:val="clear" w:color="auto" w:fill="FFFFFF"/>
        <w:ind w:left="720"/>
        <w:rPr>
          <w:rFonts w:ascii="Trebuchet MS" w:hAnsi="Trebuchet MS" w:cs="Arial"/>
        </w:rPr>
      </w:pPr>
      <w:r w:rsidRPr="00916CC6">
        <w:rPr>
          <w:rFonts w:ascii="Trebuchet MS" w:hAnsi="Trebuchet MS" w:cs="Arial"/>
        </w:rPr>
        <w:t>Because HGVs, vibrations, movement, noise and weight are damaging to fragile historic structures and significantly contribute to air pollution. A Government study in 2019 demonstrated that although HGV traffic represents only 5% of road mileage, it contributes 16% of greenhouses gases from transport – by far the highest proportion of any vehicle type. Any reduction will therefore provide major benefits for air quality. They contribute to heavy traffic and congestion in the worst affected areas, within the heart of the World Heritage site, impacting on the character and setting of Georgian architecture, and town planning value of the WHS.</w:t>
      </w:r>
    </w:p>
    <w:p w:rsidR="00916CC6" w:rsidRPr="00916CC6" w:rsidRDefault="00916CC6" w:rsidP="00916CC6">
      <w:pPr>
        <w:shd w:val="clear" w:color="auto" w:fill="FFFFFF"/>
        <w:spacing w:after="300"/>
        <w:rPr>
          <w:rFonts w:ascii="Trebuchet MS" w:hAnsi="Trebuchet MS" w:cs="Arial"/>
          <w:b/>
          <w:bCs/>
          <w:color w:val="0B0C0C"/>
          <w:sz w:val="24"/>
          <w:szCs w:val="24"/>
        </w:rPr>
      </w:pPr>
    </w:p>
    <w:p w:rsidR="00916CC6" w:rsidRPr="00916CC6" w:rsidRDefault="00916CC6" w:rsidP="00916CC6">
      <w:pPr>
        <w:shd w:val="clear" w:color="auto" w:fill="FFFFFF"/>
        <w:spacing w:after="75"/>
        <w:rPr>
          <w:rFonts w:ascii="Trebuchet MS" w:hAnsi="Trebuchet MS" w:cs="Arial"/>
          <w:b/>
          <w:bCs/>
          <w:color w:val="0B0C0C"/>
        </w:rPr>
      </w:pPr>
      <w:r w:rsidRPr="00916CC6">
        <w:rPr>
          <w:rFonts w:ascii="Trebuchet MS" w:hAnsi="Trebuchet MS" w:cs="Arial"/>
          <w:b/>
          <w:bCs/>
          <w:color w:val="0B0C0C"/>
        </w:rPr>
        <w:t>Q</w:t>
      </w:r>
      <w:r>
        <w:rPr>
          <w:rFonts w:ascii="Trebuchet MS" w:hAnsi="Trebuchet MS" w:cs="Arial"/>
          <w:b/>
          <w:bCs/>
          <w:color w:val="0B0C0C"/>
        </w:rPr>
        <w:t>3</w:t>
      </w:r>
      <w:r w:rsidRPr="00916CC6">
        <w:rPr>
          <w:rFonts w:ascii="Trebuchet MS" w:hAnsi="Trebuchet MS" w:cs="Arial"/>
          <w:b/>
          <w:bCs/>
          <w:color w:val="0B0C0C"/>
        </w:rPr>
        <w:t xml:space="preserve">. </w:t>
      </w:r>
      <w:r w:rsidRPr="00916CC6">
        <w:rPr>
          <w:rFonts w:ascii="Trebuchet MS" w:hAnsi="Trebuchet MS" w:cs="Arial"/>
          <w:b/>
          <w:bCs/>
          <w:color w:val="0B0C0C"/>
        </w:rPr>
        <w:t>To what extent do you agree or disagree with the proposals to introduce charges for these types of HGVs?</w:t>
      </w:r>
      <w:r w:rsidRPr="00916CC6">
        <w:rPr>
          <w:rFonts w:ascii="Trebuchet MS" w:hAnsi="Trebuchet MS" w:cs="Arial"/>
          <w:b/>
          <w:bCs/>
          <w:color w:val="0B0C0C"/>
        </w:rPr>
        <w:t xml:space="preserve"> </w:t>
      </w:r>
    </w:p>
    <w:p w:rsidR="00916CC6" w:rsidRPr="00916CC6" w:rsidRDefault="00916CC6" w:rsidP="00916CC6">
      <w:pPr>
        <w:shd w:val="clear" w:color="auto" w:fill="FFFFFF"/>
        <w:ind w:left="720"/>
        <w:rPr>
          <w:rFonts w:ascii="Trebuchet MS" w:hAnsi="Trebuchet MS" w:cs="Arial"/>
        </w:rPr>
      </w:pPr>
      <w:r w:rsidRPr="00916CC6">
        <w:rPr>
          <w:rFonts w:ascii="Trebuchet MS" w:hAnsi="Trebuchet MS" w:cs="Arial"/>
        </w:rPr>
        <w:t>Strongly disagree</w:t>
      </w:r>
      <w:r>
        <w:rPr>
          <w:rFonts w:ascii="Trebuchet MS" w:hAnsi="Trebuchet MS" w:cs="Arial"/>
        </w:rPr>
        <w:t>.</w:t>
      </w:r>
    </w:p>
    <w:p w:rsidR="00916CC6" w:rsidRPr="00916CC6" w:rsidRDefault="00916CC6" w:rsidP="00916CC6">
      <w:pPr>
        <w:shd w:val="clear" w:color="auto" w:fill="FFFFFF"/>
        <w:spacing w:after="300"/>
        <w:rPr>
          <w:rFonts w:ascii="Trebuchet MS" w:hAnsi="Trebuchet MS" w:cs="Arial"/>
          <w:b/>
          <w:bCs/>
          <w:color w:val="0B0C0C"/>
          <w:sz w:val="24"/>
          <w:szCs w:val="24"/>
        </w:rPr>
      </w:pPr>
    </w:p>
    <w:p w:rsidR="00916CC6" w:rsidRPr="00916CC6" w:rsidRDefault="00916CC6" w:rsidP="00916CC6">
      <w:pPr>
        <w:shd w:val="clear" w:color="auto" w:fill="FFFFFF"/>
        <w:spacing w:after="75"/>
        <w:rPr>
          <w:rFonts w:ascii="Trebuchet MS" w:hAnsi="Trebuchet MS" w:cs="Arial"/>
          <w:b/>
          <w:bCs/>
          <w:color w:val="0B0C0C"/>
        </w:rPr>
      </w:pPr>
      <w:r w:rsidRPr="00916CC6">
        <w:rPr>
          <w:rFonts w:ascii="Trebuchet MS" w:hAnsi="Trebuchet MS" w:cs="Arial"/>
          <w:b/>
          <w:bCs/>
          <w:color w:val="0B0C0C"/>
        </w:rPr>
        <w:t>Q</w:t>
      </w:r>
      <w:r>
        <w:rPr>
          <w:rFonts w:ascii="Trebuchet MS" w:hAnsi="Trebuchet MS" w:cs="Arial"/>
          <w:b/>
          <w:bCs/>
          <w:color w:val="0B0C0C"/>
        </w:rPr>
        <w:t>4</w:t>
      </w:r>
      <w:r w:rsidRPr="00916CC6">
        <w:rPr>
          <w:rFonts w:ascii="Trebuchet MS" w:hAnsi="Trebuchet MS" w:cs="Arial"/>
          <w:b/>
          <w:bCs/>
          <w:color w:val="0B0C0C"/>
        </w:rPr>
        <w:t xml:space="preserve">. Please tell us why. </w:t>
      </w:r>
    </w:p>
    <w:p w:rsidR="00916CC6" w:rsidRPr="00916CC6" w:rsidRDefault="00916CC6" w:rsidP="00916CC6">
      <w:pPr>
        <w:shd w:val="clear" w:color="auto" w:fill="FFFFFF"/>
        <w:ind w:left="720"/>
        <w:rPr>
          <w:rFonts w:ascii="Trebuchet MS" w:hAnsi="Trebuchet MS" w:cs="Arial"/>
        </w:rPr>
      </w:pPr>
      <w:r w:rsidRPr="00916CC6">
        <w:rPr>
          <w:rFonts w:ascii="Trebuchet MS" w:hAnsi="Trebuchet MS" w:cs="Arial"/>
        </w:rPr>
        <w:t>The charge needs to be higher. £50 is nothing for big companies operating HGVs who will just pay the charge. This also may cause HGV's to detour causing problems in other areas of Bath. There needs to be a ban on HGV's in some parts of Bath more broadly.</w:t>
      </w:r>
    </w:p>
    <w:p w:rsidR="00916CC6" w:rsidRPr="00916CC6" w:rsidRDefault="00916CC6" w:rsidP="00916CC6">
      <w:pPr>
        <w:shd w:val="clear" w:color="auto" w:fill="FFFFFF"/>
        <w:spacing w:after="300"/>
        <w:rPr>
          <w:rFonts w:ascii="Trebuchet MS" w:hAnsi="Trebuchet MS" w:cs="Arial"/>
          <w:b/>
          <w:bCs/>
          <w:color w:val="0B0C0C"/>
          <w:sz w:val="24"/>
          <w:szCs w:val="24"/>
        </w:rPr>
      </w:pPr>
    </w:p>
    <w:p w:rsidR="00916CC6" w:rsidRPr="00916CC6" w:rsidRDefault="00916CC6" w:rsidP="00916CC6">
      <w:pPr>
        <w:shd w:val="clear" w:color="auto" w:fill="FFFFFF"/>
        <w:spacing w:after="75"/>
        <w:rPr>
          <w:rFonts w:ascii="Trebuchet MS" w:hAnsi="Trebuchet MS" w:cs="Arial"/>
          <w:b/>
          <w:bCs/>
          <w:color w:val="0B0C0C"/>
        </w:rPr>
      </w:pPr>
      <w:r w:rsidRPr="00916CC6">
        <w:rPr>
          <w:rFonts w:ascii="Trebuchet MS" w:hAnsi="Trebuchet MS" w:cs="Arial"/>
          <w:b/>
          <w:bCs/>
          <w:color w:val="0B0C0C"/>
        </w:rPr>
        <w:t>Q</w:t>
      </w:r>
      <w:r w:rsidR="0090011A">
        <w:rPr>
          <w:rFonts w:ascii="Trebuchet MS" w:hAnsi="Trebuchet MS" w:cs="Arial"/>
          <w:b/>
          <w:bCs/>
          <w:color w:val="0B0C0C"/>
        </w:rPr>
        <w:t>5</w:t>
      </w:r>
      <w:r w:rsidRPr="00916CC6">
        <w:rPr>
          <w:rFonts w:ascii="Trebuchet MS" w:hAnsi="Trebuchet MS" w:cs="Arial"/>
          <w:b/>
          <w:bCs/>
          <w:color w:val="0B0C0C"/>
        </w:rPr>
        <w:t xml:space="preserve">. </w:t>
      </w:r>
      <w:r w:rsidR="0090011A" w:rsidRPr="0090011A">
        <w:rPr>
          <w:rFonts w:ascii="Trebuchet MS" w:hAnsi="Trebuchet MS" w:cs="Arial"/>
          <w:b/>
          <w:bCs/>
          <w:color w:val="0B0C0C"/>
        </w:rPr>
        <w:t>Do you agree that the daily charge of £50 is appropriate?</w:t>
      </w:r>
    </w:p>
    <w:p w:rsidR="00916CC6" w:rsidRPr="00916CC6" w:rsidRDefault="0090011A" w:rsidP="00916CC6">
      <w:pPr>
        <w:shd w:val="clear" w:color="auto" w:fill="FFFFFF"/>
        <w:ind w:left="720"/>
        <w:rPr>
          <w:rFonts w:ascii="Trebuchet MS" w:hAnsi="Trebuchet MS" w:cs="Arial"/>
        </w:rPr>
      </w:pPr>
      <w:r w:rsidRPr="0090011A">
        <w:rPr>
          <w:rFonts w:ascii="Trebuchet MS" w:hAnsi="Trebuchet MS" w:cs="Arial"/>
        </w:rPr>
        <w:t>No, the charge is not enough</w:t>
      </w:r>
    </w:p>
    <w:p w:rsidR="00916CC6" w:rsidRDefault="00916CC6" w:rsidP="00916CC6">
      <w:pPr>
        <w:shd w:val="clear" w:color="auto" w:fill="FFFFFF"/>
        <w:spacing w:after="300"/>
        <w:rPr>
          <w:rFonts w:ascii="Trebuchet MS" w:hAnsi="Trebuchet MS" w:cs="Arial"/>
          <w:b/>
          <w:bCs/>
          <w:color w:val="0B0C0C"/>
          <w:sz w:val="24"/>
          <w:szCs w:val="24"/>
        </w:rPr>
      </w:pPr>
    </w:p>
    <w:p w:rsidR="0090011A" w:rsidRPr="00916CC6" w:rsidRDefault="0090011A" w:rsidP="0090011A">
      <w:pPr>
        <w:shd w:val="clear" w:color="auto" w:fill="FFFFFF"/>
        <w:spacing w:after="75"/>
        <w:rPr>
          <w:rFonts w:ascii="Trebuchet MS" w:hAnsi="Trebuchet MS" w:cs="Arial"/>
          <w:b/>
          <w:bCs/>
          <w:color w:val="0B0C0C"/>
        </w:rPr>
      </w:pPr>
      <w:r w:rsidRPr="00916CC6">
        <w:rPr>
          <w:rFonts w:ascii="Trebuchet MS" w:hAnsi="Trebuchet MS" w:cs="Arial"/>
          <w:b/>
          <w:bCs/>
          <w:color w:val="0B0C0C"/>
        </w:rPr>
        <w:t>Q</w:t>
      </w:r>
      <w:r>
        <w:rPr>
          <w:rFonts w:ascii="Trebuchet MS" w:hAnsi="Trebuchet MS" w:cs="Arial"/>
          <w:b/>
          <w:bCs/>
          <w:color w:val="0B0C0C"/>
        </w:rPr>
        <w:t>4</w:t>
      </w:r>
      <w:r w:rsidRPr="00916CC6">
        <w:rPr>
          <w:rFonts w:ascii="Trebuchet MS" w:hAnsi="Trebuchet MS" w:cs="Arial"/>
          <w:b/>
          <w:bCs/>
          <w:color w:val="0B0C0C"/>
        </w:rPr>
        <w:t xml:space="preserve">. Please tell us why. </w:t>
      </w:r>
    </w:p>
    <w:p w:rsidR="0090011A" w:rsidRPr="00916CC6" w:rsidRDefault="0090011A" w:rsidP="0090011A">
      <w:pPr>
        <w:shd w:val="clear" w:color="auto" w:fill="FFFFFF"/>
        <w:ind w:left="720"/>
        <w:rPr>
          <w:rFonts w:ascii="Trebuchet MS" w:hAnsi="Trebuchet MS" w:cs="Arial"/>
        </w:rPr>
      </w:pPr>
      <w:r>
        <w:rPr>
          <w:rFonts w:ascii="Trebuchet MS" w:hAnsi="Trebuchet MS" w:cs="Arial"/>
        </w:rPr>
        <w:t xml:space="preserve">As previous. </w:t>
      </w:r>
    </w:p>
    <w:p w:rsidR="0090011A" w:rsidRPr="00916CC6" w:rsidRDefault="0090011A" w:rsidP="00916CC6">
      <w:pPr>
        <w:shd w:val="clear" w:color="auto" w:fill="FFFFFF"/>
        <w:spacing w:after="300"/>
        <w:rPr>
          <w:rFonts w:ascii="Trebuchet MS" w:hAnsi="Trebuchet MS" w:cs="Arial"/>
          <w:b/>
          <w:bCs/>
          <w:color w:val="0B0C0C"/>
          <w:sz w:val="24"/>
          <w:szCs w:val="24"/>
        </w:rPr>
      </w:pPr>
    </w:p>
    <w:p w:rsidR="006A2421" w:rsidRDefault="006A2421">
      <w:bookmarkStart w:id="0" w:name="_GoBack"/>
      <w:bookmarkEnd w:id="0"/>
    </w:p>
    <w:sectPr w:rsidR="006A242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C6" w:rsidRDefault="00916CC6" w:rsidP="00916CC6">
      <w:r>
        <w:separator/>
      </w:r>
    </w:p>
  </w:endnote>
  <w:endnote w:type="continuationSeparator" w:id="0">
    <w:p w:rsidR="00916CC6" w:rsidRDefault="00916CC6" w:rsidP="0091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C6" w:rsidRDefault="00916CC6" w:rsidP="00916CC6">
      <w:r>
        <w:separator/>
      </w:r>
    </w:p>
  </w:footnote>
  <w:footnote w:type="continuationSeparator" w:id="0">
    <w:p w:rsidR="00916CC6" w:rsidRDefault="00916CC6" w:rsidP="00916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C6" w:rsidRDefault="00916CC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65pt;height:87.45pt">
          <v:imagedata r:id="rId1" o:title="BPT Logo (2)"/>
        </v:shape>
      </w:pict>
    </w:r>
  </w:p>
  <w:p w:rsidR="00916CC6" w:rsidRDefault="00916CC6">
    <w:pPr>
      <w:pStyle w:val="Header"/>
    </w:pPr>
  </w:p>
  <w:p w:rsidR="00916CC6" w:rsidRDefault="00916C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C6"/>
    <w:rsid w:val="0005295A"/>
    <w:rsid w:val="00550ABC"/>
    <w:rsid w:val="006244DB"/>
    <w:rsid w:val="006A2421"/>
    <w:rsid w:val="00875D48"/>
    <w:rsid w:val="008873BB"/>
    <w:rsid w:val="0090011A"/>
    <w:rsid w:val="00916CC6"/>
    <w:rsid w:val="00B63332"/>
    <w:rsid w:val="00EB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CBDB5-3CF2-42F4-9F7F-963C5A85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C6"/>
    <w:pPr>
      <w:spacing w:after="0" w:line="240" w:lineRule="auto"/>
    </w:pPr>
    <w:rPr>
      <w:rFonts w:ascii="Calibri" w:hAnsi="Calibri" w:cs="Calibri"/>
      <w:lang w:eastAsia="en-GB"/>
    </w:rPr>
  </w:style>
  <w:style w:type="paragraph" w:styleId="Heading2">
    <w:name w:val="heading 2"/>
    <w:basedOn w:val="Normal"/>
    <w:next w:val="Normal"/>
    <w:link w:val="Heading2Char"/>
    <w:uiPriority w:val="9"/>
    <w:semiHidden/>
    <w:unhideWhenUsed/>
    <w:qFormat/>
    <w:rsid w:val="00916CC6"/>
    <w:pPr>
      <w:spacing w:after="450"/>
      <w:outlineLvl w:val="1"/>
    </w:pPr>
    <w:rPr>
      <w:rFonts w:ascii="Arial" w:eastAsia="Times New Roman" w:hAnsi="Arial" w:cs="Arial"/>
      <w:b/>
      <w:bCs/>
      <w:color w:val="0B0C0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16CC6"/>
    <w:rPr>
      <w:rFonts w:ascii="Arial" w:eastAsia="Times New Roman" w:hAnsi="Arial" w:cs="Arial"/>
      <w:b/>
      <w:bCs/>
      <w:color w:val="0B0C0C"/>
      <w:sz w:val="24"/>
      <w:szCs w:val="24"/>
      <w:lang w:eastAsia="en-GB"/>
    </w:rPr>
  </w:style>
  <w:style w:type="paragraph" w:styleId="Header">
    <w:name w:val="header"/>
    <w:basedOn w:val="Normal"/>
    <w:link w:val="HeaderChar"/>
    <w:uiPriority w:val="99"/>
    <w:unhideWhenUsed/>
    <w:rsid w:val="00916CC6"/>
    <w:pPr>
      <w:tabs>
        <w:tab w:val="center" w:pos="4513"/>
        <w:tab w:val="right" w:pos="9026"/>
      </w:tabs>
    </w:pPr>
  </w:style>
  <w:style w:type="character" w:customStyle="1" w:styleId="HeaderChar">
    <w:name w:val="Header Char"/>
    <w:basedOn w:val="DefaultParagraphFont"/>
    <w:link w:val="Header"/>
    <w:uiPriority w:val="99"/>
    <w:rsid w:val="00916CC6"/>
    <w:rPr>
      <w:rFonts w:ascii="Calibri" w:hAnsi="Calibri" w:cs="Calibri"/>
      <w:lang w:eastAsia="en-GB"/>
    </w:rPr>
  </w:style>
  <w:style w:type="paragraph" w:styleId="Footer">
    <w:name w:val="footer"/>
    <w:basedOn w:val="Normal"/>
    <w:link w:val="FooterChar"/>
    <w:uiPriority w:val="99"/>
    <w:unhideWhenUsed/>
    <w:rsid w:val="00916CC6"/>
    <w:pPr>
      <w:tabs>
        <w:tab w:val="center" w:pos="4513"/>
        <w:tab w:val="right" w:pos="9026"/>
      </w:tabs>
    </w:pPr>
  </w:style>
  <w:style w:type="character" w:customStyle="1" w:styleId="FooterChar">
    <w:name w:val="Footer Char"/>
    <w:basedOn w:val="DefaultParagraphFont"/>
    <w:link w:val="Footer"/>
    <w:uiPriority w:val="99"/>
    <w:rsid w:val="00916CC6"/>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45382">
      <w:bodyDiv w:val="1"/>
      <w:marLeft w:val="0"/>
      <w:marRight w:val="0"/>
      <w:marTop w:val="0"/>
      <w:marBottom w:val="0"/>
      <w:divBdr>
        <w:top w:val="none" w:sz="0" w:space="0" w:color="auto"/>
        <w:left w:val="none" w:sz="0" w:space="0" w:color="auto"/>
        <w:bottom w:val="none" w:sz="0" w:space="0" w:color="auto"/>
        <w:right w:val="none" w:sz="0" w:space="0" w:color="auto"/>
      </w:divBdr>
    </w:div>
    <w:div w:id="18532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1</cp:revision>
  <dcterms:created xsi:type="dcterms:W3CDTF">2023-02-23T14:18:00Z</dcterms:created>
  <dcterms:modified xsi:type="dcterms:W3CDTF">2023-02-23T14:42:00Z</dcterms:modified>
</cp:coreProperties>
</file>