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76" w:rsidRDefault="00DE5376" w:rsidP="00C136B4">
      <w:pPr>
        <w:rPr>
          <w:rFonts w:ascii="Trebuchet MS" w:hAnsi="Trebuchet MS"/>
          <w:b/>
          <w:sz w:val="24"/>
          <w:szCs w:val="24"/>
        </w:rPr>
      </w:pPr>
      <w:r w:rsidRPr="00DE5376">
        <w:rPr>
          <w:rFonts w:ascii="Trebuchet MS" w:hAnsi="Trebuchet MS"/>
          <w:b/>
          <w:sz w:val="24"/>
          <w:szCs w:val="24"/>
        </w:rPr>
        <w:t>19/03415/FUL</w:t>
      </w:r>
    </w:p>
    <w:p w:rsidR="00DE5376" w:rsidRPr="00DE5376" w:rsidRDefault="00DE5376" w:rsidP="00DE5376">
      <w:pPr>
        <w:rPr>
          <w:rFonts w:ascii="Trebuchet MS" w:hAnsi="Trebuchet MS"/>
          <w:b/>
          <w:sz w:val="24"/>
          <w:szCs w:val="24"/>
        </w:rPr>
      </w:pPr>
      <w:proofErr w:type="spellStart"/>
      <w:r w:rsidRPr="00DE5376">
        <w:rPr>
          <w:rFonts w:ascii="Trebuchet MS" w:hAnsi="Trebuchet MS"/>
          <w:b/>
          <w:sz w:val="24"/>
          <w:szCs w:val="24"/>
        </w:rPr>
        <w:t>Midford</w:t>
      </w:r>
      <w:proofErr w:type="spellEnd"/>
      <w:r w:rsidRPr="00DE5376">
        <w:rPr>
          <w:rFonts w:ascii="Trebuchet MS" w:hAnsi="Trebuchet MS"/>
          <w:b/>
          <w:sz w:val="24"/>
          <w:szCs w:val="24"/>
        </w:rPr>
        <w:t xml:space="preserve"> Castle, Access Road </w:t>
      </w:r>
      <w:proofErr w:type="gramStart"/>
      <w:r w:rsidRPr="00DE5376">
        <w:rPr>
          <w:rFonts w:ascii="Trebuchet MS" w:hAnsi="Trebuchet MS"/>
          <w:b/>
          <w:sz w:val="24"/>
          <w:szCs w:val="24"/>
        </w:rPr>
        <w:t>To</w:t>
      </w:r>
      <w:proofErr w:type="gramEnd"/>
      <w:r w:rsidRPr="00DE5376">
        <w:rPr>
          <w:rFonts w:ascii="Trebuchet MS" w:hAnsi="Trebuchet MS"/>
          <w:b/>
          <w:sz w:val="24"/>
          <w:szCs w:val="24"/>
        </w:rPr>
        <w:t xml:space="preserve"> </w:t>
      </w:r>
      <w:proofErr w:type="spellStart"/>
      <w:r w:rsidRPr="00DE5376">
        <w:rPr>
          <w:rFonts w:ascii="Trebuchet MS" w:hAnsi="Trebuchet MS"/>
          <w:b/>
          <w:sz w:val="24"/>
          <w:szCs w:val="24"/>
        </w:rPr>
        <w:t>Midford</w:t>
      </w:r>
      <w:proofErr w:type="spellEnd"/>
      <w:r w:rsidRPr="00DE5376">
        <w:rPr>
          <w:rFonts w:ascii="Trebuchet MS" w:hAnsi="Trebuchet MS"/>
          <w:b/>
          <w:sz w:val="24"/>
          <w:szCs w:val="24"/>
        </w:rPr>
        <w:t xml:space="preserve"> Castle, </w:t>
      </w:r>
      <w:proofErr w:type="spellStart"/>
      <w:r w:rsidRPr="00DE5376">
        <w:rPr>
          <w:rFonts w:ascii="Trebuchet MS" w:hAnsi="Trebuchet MS"/>
          <w:b/>
          <w:sz w:val="24"/>
          <w:szCs w:val="24"/>
        </w:rPr>
        <w:t>Midford</w:t>
      </w:r>
      <w:proofErr w:type="spellEnd"/>
      <w:r w:rsidRPr="00DE5376">
        <w:rPr>
          <w:rFonts w:ascii="Trebuchet MS" w:hAnsi="Trebuchet MS"/>
          <w:b/>
          <w:sz w:val="24"/>
          <w:szCs w:val="24"/>
        </w:rPr>
        <w:t>, Bath, Bath And North East Somerset, BA2 7BU</w:t>
      </w:r>
    </w:p>
    <w:p w:rsidR="00C136B4" w:rsidRPr="00C136B4" w:rsidRDefault="00C136B4" w:rsidP="00C136B4">
      <w:pPr>
        <w:rPr>
          <w:rFonts w:ascii="Trebuchet MS" w:hAnsi="Trebuchet MS"/>
          <w:sz w:val="24"/>
          <w:szCs w:val="24"/>
        </w:rPr>
      </w:pPr>
      <w:bookmarkStart w:id="0" w:name="_GoBack"/>
      <w:bookmarkEnd w:id="0"/>
      <w:r w:rsidRPr="00C136B4">
        <w:rPr>
          <w:rFonts w:ascii="Trebuchet MS" w:hAnsi="Trebuchet MS"/>
          <w:sz w:val="24"/>
          <w:szCs w:val="24"/>
        </w:rPr>
        <w:t>Erection of agricultural building and associated landscaping</w:t>
      </w:r>
      <w:r>
        <w:rPr>
          <w:rFonts w:ascii="Trebuchet MS" w:hAnsi="Trebuchet MS"/>
          <w:sz w:val="24"/>
          <w:szCs w:val="24"/>
        </w:rPr>
        <w:t xml:space="preserve"> and land modelling works (part </w:t>
      </w:r>
      <w:r w:rsidRPr="00C136B4">
        <w:rPr>
          <w:rFonts w:ascii="Trebuchet MS" w:hAnsi="Trebuchet MS"/>
          <w:sz w:val="24"/>
          <w:szCs w:val="24"/>
        </w:rPr>
        <w:t>retrospective).</w:t>
      </w:r>
    </w:p>
    <w:p w:rsidR="00C136B4" w:rsidRPr="00C136B4" w:rsidRDefault="00C136B4" w:rsidP="00C136B4">
      <w:pPr>
        <w:rPr>
          <w:rFonts w:ascii="Trebuchet MS" w:hAnsi="Trebuchet MS"/>
          <w:i/>
          <w:sz w:val="24"/>
          <w:szCs w:val="24"/>
        </w:rPr>
      </w:pPr>
      <w:r w:rsidRPr="00C136B4">
        <w:rPr>
          <w:rFonts w:ascii="Trebuchet MS" w:hAnsi="Trebuchet MS"/>
          <w:i/>
          <w:sz w:val="24"/>
          <w:szCs w:val="24"/>
        </w:rPr>
        <w:t>Object</w:t>
      </w:r>
    </w:p>
    <w:p w:rsidR="00C136B4" w:rsidRDefault="00C136B4" w:rsidP="00C136B4">
      <w:pPr>
        <w:rPr>
          <w:rFonts w:ascii="Trebuchet MS" w:hAnsi="Trebuchet MS"/>
          <w:sz w:val="24"/>
          <w:szCs w:val="24"/>
        </w:rPr>
      </w:pPr>
      <w:proofErr w:type="spellStart"/>
      <w:r>
        <w:rPr>
          <w:rFonts w:ascii="Trebuchet MS" w:hAnsi="Trebuchet MS"/>
          <w:sz w:val="24"/>
          <w:szCs w:val="24"/>
        </w:rPr>
        <w:t>Midford</w:t>
      </w:r>
      <w:proofErr w:type="spellEnd"/>
      <w:r>
        <w:rPr>
          <w:rFonts w:ascii="Trebuchet MS" w:hAnsi="Trebuchet MS"/>
          <w:sz w:val="24"/>
          <w:szCs w:val="24"/>
        </w:rPr>
        <w:t xml:space="preserve"> Castle is a Grade I 18</w:t>
      </w:r>
      <w:r w:rsidRPr="00C136B4">
        <w:rPr>
          <w:rFonts w:ascii="Trebuchet MS" w:hAnsi="Trebuchet MS"/>
          <w:sz w:val="24"/>
          <w:szCs w:val="24"/>
          <w:vertAlign w:val="superscript"/>
        </w:rPr>
        <w:t>th</w:t>
      </w:r>
      <w:r>
        <w:rPr>
          <w:rFonts w:ascii="Trebuchet MS" w:hAnsi="Trebuchet MS"/>
          <w:sz w:val="24"/>
          <w:szCs w:val="24"/>
        </w:rPr>
        <w:t xml:space="preserve"> century </w:t>
      </w:r>
      <w:proofErr w:type="spellStart"/>
      <w:r>
        <w:rPr>
          <w:rFonts w:ascii="Trebuchet MS" w:hAnsi="Trebuchet MS"/>
          <w:sz w:val="24"/>
          <w:szCs w:val="24"/>
        </w:rPr>
        <w:t>Gothick</w:t>
      </w:r>
      <w:proofErr w:type="spellEnd"/>
      <w:r>
        <w:rPr>
          <w:rFonts w:ascii="Trebuchet MS" w:hAnsi="Trebuchet MS"/>
          <w:sz w:val="24"/>
          <w:szCs w:val="24"/>
        </w:rPr>
        <w:t xml:space="preserve">-style country house situated within </w:t>
      </w:r>
      <w:r w:rsidR="00F7581C">
        <w:rPr>
          <w:rFonts w:ascii="Trebuchet MS" w:hAnsi="Trebuchet MS"/>
          <w:sz w:val="24"/>
          <w:szCs w:val="24"/>
        </w:rPr>
        <w:t xml:space="preserve">a rural, wooded portion of </w:t>
      </w:r>
      <w:r>
        <w:rPr>
          <w:rFonts w:ascii="Trebuchet MS" w:hAnsi="Trebuchet MS"/>
          <w:sz w:val="24"/>
          <w:szCs w:val="24"/>
        </w:rPr>
        <w:t xml:space="preserve">Bath’s Green Belt, the Cotswolds AONB, and the </w:t>
      </w:r>
      <w:r w:rsidRPr="00C136B4">
        <w:rPr>
          <w:rFonts w:ascii="Trebuchet MS" w:hAnsi="Trebuchet MS"/>
          <w:sz w:val="24"/>
          <w:szCs w:val="24"/>
        </w:rPr>
        <w:t>indicative</w:t>
      </w:r>
      <w:r>
        <w:rPr>
          <w:rFonts w:ascii="Trebuchet MS" w:hAnsi="Trebuchet MS"/>
          <w:sz w:val="24"/>
          <w:szCs w:val="24"/>
        </w:rPr>
        <w:t xml:space="preserve"> and landscape</w:t>
      </w:r>
      <w:r w:rsidRPr="00C136B4">
        <w:rPr>
          <w:rFonts w:ascii="Trebuchet MS" w:hAnsi="Trebuchet MS"/>
          <w:sz w:val="24"/>
          <w:szCs w:val="24"/>
        </w:rPr>
        <w:t xml:space="preserve"> setting of the City of Bath World Heritage Site</w:t>
      </w:r>
      <w:r>
        <w:rPr>
          <w:rFonts w:ascii="Trebuchet MS" w:hAnsi="Trebuchet MS"/>
          <w:sz w:val="24"/>
          <w:szCs w:val="24"/>
        </w:rPr>
        <w:t xml:space="preserve">. To the north of </w:t>
      </w:r>
      <w:proofErr w:type="spellStart"/>
      <w:r>
        <w:rPr>
          <w:rFonts w:ascii="Trebuchet MS" w:hAnsi="Trebuchet MS"/>
          <w:sz w:val="24"/>
          <w:szCs w:val="24"/>
        </w:rPr>
        <w:t>Midford</w:t>
      </w:r>
      <w:proofErr w:type="spellEnd"/>
      <w:r>
        <w:rPr>
          <w:rFonts w:ascii="Trebuchet MS" w:hAnsi="Trebuchet MS"/>
          <w:sz w:val="24"/>
          <w:szCs w:val="24"/>
        </w:rPr>
        <w:t xml:space="preserve"> Castle is a cluster of ancillary Grade II* 19</w:t>
      </w:r>
      <w:r w:rsidRPr="00C136B4">
        <w:rPr>
          <w:rFonts w:ascii="Trebuchet MS" w:hAnsi="Trebuchet MS"/>
          <w:sz w:val="24"/>
          <w:szCs w:val="24"/>
          <w:vertAlign w:val="superscript"/>
        </w:rPr>
        <w:t>th</w:t>
      </w:r>
      <w:r>
        <w:rPr>
          <w:rFonts w:ascii="Trebuchet MS" w:hAnsi="Trebuchet MS"/>
          <w:sz w:val="24"/>
          <w:szCs w:val="24"/>
        </w:rPr>
        <w:t xml:space="preserve"> century outhouses, including the Stables and Old Chapel, which positively contribute to the aesthetic and evidential understanding of </w:t>
      </w:r>
      <w:proofErr w:type="spellStart"/>
      <w:r>
        <w:rPr>
          <w:rFonts w:ascii="Trebuchet MS" w:hAnsi="Trebuchet MS"/>
          <w:sz w:val="24"/>
          <w:szCs w:val="24"/>
        </w:rPr>
        <w:t>Midford</w:t>
      </w:r>
      <w:proofErr w:type="spellEnd"/>
      <w:r>
        <w:rPr>
          <w:rFonts w:ascii="Trebuchet MS" w:hAnsi="Trebuchet MS"/>
          <w:sz w:val="24"/>
          <w:szCs w:val="24"/>
        </w:rPr>
        <w:t xml:space="preserve"> Castle’s function in the late Georgian period whilst enhancing the setting of a Grade I heritage asset. </w:t>
      </w:r>
    </w:p>
    <w:p w:rsidR="00C136B4" w:rsidRPr="00C136B4" w:rsidRDefault="00C136B4" w:rsidP="00C136B4">
      <w:pPr>
        <w:rPr>
          <w:rFonts w:ascii="Trebuchet MS" w:hAnsi="Trebuchet MS"/>
          <w:sz w:val="24"/>
          <w:szCs w:val="24"/>
        </w:rPr>
      </w:pPr>
      <w:r w:rsidRPr="00C136B4">
        <w:rPr>
          <w:rFonts w:ascii="Trebuchet MS" w:hAnsi="Trebuchet MS"/>
          <w:sz w:val="24"/>
          <w:szCs w:val="24"/>
        </w:rPr>
        <w:t xml:space="preserve">Given that </w:t>
      </w:r>
      <w:proofErr w:type="spellStart"/>
      <w:r w:rsidRPr="00C136B4">
        <w:rPr>
          <w:rFonts w:ascii="Trebuchet MS" w:hAnsi="Trebuchet MS"/>
          <w:sz w:val="24"/>
          <w:szCs w:val="24"/>
        </w:rPr>
        <w:t>Midford</w:t>
      </w:r>
      <w:proofErr w:type="spellEnd"/>
      <w:r w:rsidRPr="00C136B4">
        <w:rPr>
          <w:rFonts w:ascii="Trebuchet MS" w:hAnsi="Trebuchet MS"/>
          <w:sz w:val="24"/>
          <w:szCs w:val="24"/>
        </w:rPr>
        <w:t xml:space="preserve"> Castle is a Grade I listed bui</w:t>
      </w:r>
      <w:r>
        <w:rPr>
          <w:rFonts w:ascii="Trebuchet MS" w:hAnsi="Trebuchet MS"/>
          <w:sz w:val="24"/>
          <w:szCs w:val="24"/>
        </w:rPr>
        <w:t>lding of the highest significance,</w:t>
      </w:r>
      <w:r w:rsidRPr="00C136B4">
        <w:rPr>
          <w:rFonts w:ascii="Trebuchet MS" w:hAnsi="Trebuchet MS"/>
          <w:sz w:val="24"/>
          <w:szCs w:val="24"/>
        </w:rPr>
        <w:t xml:space="preserve"> we </w:t>
      </w:r>
      <w:r>
        <w:rPr>
          <w:rFonts w:ascii="Trebuchet MS" w:hAnsi="Trebuchet MS"/>
          <w:sz w:val="24"/>
          <w:szCs w:val="24"/>
        </w:rPr>
        <w:t xml:space="preserve">continue to strongly advise that the </w:t>
      </w:r>
      <w:r w:rsidRPr="00C136B4">
        <w:rPr>
          <w:rFonts w:ascii="Trebuchet MS" w:hAnsi="Trebuchet MS"/>
          <w:sz w:val="24"/>
          <w:szCs w:val="24"/>
        </w:rPr>
        <w:t>conservation and care of this building</w:t>
      </w:r>
      <w:r>
        <w:rPr>
          <w:rFonts w:ascii="Trebuchet MS" w:hAnsi="Trebuchet MS"/>
          <w:sz w:val="24"/>
          <w:szCs w:val="24"/>
        </w:rPr>
        <w:t xml:space="preserve"> is outlined as part of this application</w:t>
      </w:r>
      <w:r w:rsidRPr="00C136B4">
        <w:rPr>
          <w:rFonts w:ascii="Trebuchet MS" w:hAnsi="Trebuchet MS"/>
          <w:sz w:val="24"/>
          <w:szCs w:val="24"/>
        </w:rPr>
        <w:t xml:space="preserve"> through a</w:t>
      </w:r>
      <w:r>
        <w:rPr>
          <w:rFonts w:ascii="Trebuchet MS" w:hAnsi="Trebuchet MS"/>
          <w:sz w:val="24"/>
          <w:szCs w:val="24"/>
        </w:rPr>
        <w:t xml:space="preserve"> </w:t>
      </w:r>
      <w:r w:rsidRPr="00C136B4">
        <w:rPr>
          <w:rFonts w:ascii="Trebuchet MS" w:hAnsi="Trebuchet MS"/>
          <w:sz w:val="24"/>
          <w:szCs w:val="24"/>
        </w:rPr>
        <w:t>conservation management plan. This should be a requirement of any further development</w:t>
      </w:r>
      <w:r>
        <w:rPr>
          <w:rFonts w:ascii="Trebuchet MS" w:hAnsi="Trebuchet MS"/>
          <w:sz w:val="24"/>
          <w:szCs w:val="24"/>
        </w:rPr>
        <w:t xml:space="preserve"> </w:t>
      </w:r>
      <w:r w:rsidRPr="00C136B4">
        <w:rPr>
          <w:rFonts w:ascii="Trebuchet MS" w:hAnsi="Trebuchet MS"/>
          <w:sz w:val="24"/>
          <w:szCs w:val="24"/>
        </w:rPr>
        <w:t>on the site necessitating planning consent, and a Condition of any permission granted.</w:t>
      </w:r>
    </w:p>
    <w:p w:rsidR="00F7581C" w:rsidRDefault="00C136B4" w:rsidP="00C136B4">
      <w:pPr>
        <w:rPr>
          <w:rFonts w:ascii="Trebuchet MS" w:hAnsi="Trebuchet MS"/>
          <w:sz w:val="24"/>
          <w:szCs w:val="24"/>
        </w:rPr>
      </w:pPr>
      <w:r>
        <w:rPr>
          <w:rFonts w:ascii="Trebuchet MS" w:hAnsi="Trebuchet MS"/>
          <w:sz w:val="24"/>
          <w:szCs w:val="24"/>
        </w:rPr>
        <w:t xml:space="preserve">Previously, </w:t>
      </w:r>
      <w:r w:rsidRPr="00C136B4">
        <w:rPr>
          <w:rFonts w:ascii="Trebuchet MS" w:hAnsi="Trebuchet MS"/>
          <w:sz w:val="24"/>
          <w:szCs w:val="24"/>
        </w:rPr>
        <w:t xml:space="preserve">BPT has </w:t>
      </w:r>
      <w:r>
        <w:rPr>
          <w:rFonts w:ascii="Trebuchet MS" w:hAnsi="Trebuchet MS"/>
          <w:sz w:val="24"/>
          <w:szCs w:val="24"/>
        </w:rPr>
        <w:t>objected in principle</w:t>
      </w:r>
      <w:r w:rsidRPr="00C136B4">
        <w:rPr>
          <w:rFonts w:ascii="Trebuchet MS" w:hAnsi="Trebuchet MS"/>
          <w:sz w:val="24"/>
          <w:szCs w:val="24"/>
        </w:rPr>
        <w:t xml:space="preserve"> to th</w:t>
      </w:r>
      <w:r>
        <w:rPr>
          <w:rFonts w:ascii="Trebuchet MS" w:hAnsi="Trebuchet MS"/>
          <w:sz w:val="24"/>
          <w:szCs w:val="24"/>
        </w:rPr>
        <w:t>is</w:t>
      </w:r>
      <w:r w:rsidRPr="00C136B4">
        <w:rPr>
          <w:rFonts w:ascii="Trebuchet MS" w:hAnsi="Trebuchet MS"/>
          <w:sz w:val="24"/>
          <w:szCs w:val="24"/>
        </w:rPr>
        <w:t xml:space="preserve"> development</w:t>
      </w:r>
      <w:r w:rsidR="00F7581C">
        <w:rPr>
          <w:rFonts w:ascii="Trebuchet MS" w:hAnsi="Trebuchet MS"/>
          <w:sz w:val="24"/>
          <w:szCs w:val="24"/>
        </w:rPr>
        <w:t xml:space="preserve"> due to the major, </w:t>
      </w:r>
      <w:r w:rsidR="00F7581C" w:rsidRPr="00C136B4">
        <w:rPr>
          <w:rFonts w:ascii="Trebuchet MS" w:hAnsi="Trebuchet MS"/>
          <w:sz w:val="24"/>
          <w:szCs w:val="24"/>
        </w:rPr>
        <w:t xml:space="preserve">adverse impact </w:t>
      </w:r>
      <w:r w:rsidR="00F7581C">
        <w:rPr>
          <w:rFonts w:ascii="Trebuchet MS" w:hAnsi="Trebuchet MS"/>
          <w:sz w:val="24"/>
          <w:szCs w:val="24"/>
        </w:rPr>
        <w:t xml:space="preserve">that landscaping works have had </w:t>
      </w:r>
      <w:r w:rsidR="00F7581C" w:rsidRPr="00C136B4">
        <w:rPr>
          <w:rFonts w:ascii="Trebuchet MS" w:hAnsi="Trebuchet MS"/>
          <w:sz w:val="24"/>
          <w:szCs w:val="24"/>
        </w:rPr>
        <w:t xml:space="preserve">on the heritage significance and setting of </w:t>
      </w:r>
      <w:r w:rsidR="00F7581C">
        <w:rPr>
          <w:rFonts w:ascii="Trebuchet MS" w:hAnsi="Trebuchet MS"/>
          <w:sz w:val="24"/>
          <w:szCs w:val="24"/>
        </w:rPr>
        <w:t>a highly significant cluster of Grade I and Grade II*</w:t>
      </w:r>
      <w:r w:rsidR="00F7581C" w:rsidRPr="00C136B4">
        <w:rPr>
          <w:rFonts w:ascii="Trebuchet MS" w:hAnsi="Trebuchet MS"/>
          <w:sz w:val="24"/>
          <w:szCs w:val="24"/>
        </w:rPr>
        <w:t xml:space="preserve"> listed building</w:t>
      </w:r>
      <w:r w:rsidR="00F7581C">
        <w:rPr>
          <w:rFonts w:ascii="Trebuchet MS" w:hAnsi="Trebuchet MS"/>
          <w:sz w:val="24"/>
          <w:szCs w:val="24"/>
        </w:rPr>
        <w:t>s and</w:t>
      </w:r>
      <w:r w:rsidR="00F7581C" w:rsidRPr="00F7581C">
        <w:rPr>
          <w:rFonts w:ascii="Trebuchet MS" w:hAnsi="Trebuchet MS"/>
          <w:sz w:val="24"/>
          <w:szCs w:val="24"/>
        </w:rPr>
        <w:t xml:space="preserve"> </w:t>
      </w:r>
      <w:r w:rsidR="00F7581C" w:rsidRPr="00C136B4">
        <w:rPr>
          <w:rFonts w:ascii="Trebuchet MS" w:hAnsi="Trebuchet MS"/>
          <w:sz w:val="24"/>
          <w:szCs w:val="24"/>
        </w:rPr>
        <w:t>the</w:t>
      </w:r>
      <w:r w:rsidR="00F7581C">
        <w:rPr>
          <w:rFonts w:ascii="Trebuchet MS" w:hAnsi="Trebuchet MS"/>
          <w:sz w:val="24"/>
          <w:szCs w:val="24"/>
        </w:rPr>
        <w:t xml:space="preserve">ir </w:t>
      </w:r>
      <w:r w:rsidR="00F7581C" w:rsidRPr="00C136B4">
        <w:rPr>
          <w:rFonts w:ascii="Trebuchet MS" w:hAnsi="Trebuchet MS"/>
          <w:sz w:val="24"/>
          <w:szCs w:val="24"/>
        </w:rPr>
        <w:t>local landscape character</w:t>
      </w:r>
      <w:r w:rsidR="00F7581C">
        <w:rPr>
          <w:rFonts w:ascii="Trebuchet MS" w:hAnsi="Trebuchet MS"/>
          <w:sz w:val="24"/>
          <w:szCs w:val="24"/>
        </w:rPr>
        <w:t>. We continue to argue that this degradation of setting</w:t>
      </w:r>
      <w:r w:rsidR="00F7581C" w:rsidRPr="00C136B4">
        <w:rPr>
          <w:rFonts w:ascii="Trebuchet MS" w:hAnsi="Trebuchet MS"/>
          <w:sz w:val="24"/>
          <w:szCs w:val="24"/>
        </w:rPr>
        <w:t xml:space="preserve"> would be further exacerbated by the</w:t>
      </w:r>
      <w:r w:rsidR="00F7581C">
        <w:rPr>
          <w:rFonts w:ascii="Trebuchet MS" w:hAnsi="Trebuchet MS"/>
          <w:sz w:val="24"/>
          <w:szCs w:val="24"/>
        </w:rPr>
        <w:t xml:space="preserve"> </w:t>
      </w:r>
      <w:r w:rsidR="00F7581C" w:rsidRPr="00C136B4">
        <w:rPr>
          <w:rFonts w:ascii="Trebuchet MS" w:hAnsi="Trebuchet MS"/>
          <w:sz w:val="24"/>
          <w:szCs w:val="24"/>
        </w:rPr>
        <w:t>construction of the proposed agricultural building.</w:t>
      </w:r>
    </w:p>
    <w:p w:rsidR="00C136B4" w:rsidRPr="00C136B4" w:rsidRDefault="00F7581C" w:rsidP="00C136B4">
      <w:pPr>
        <w:rPr>
          <w:rFonts w:ascii="Trebuchet MS" w:hAnsi="Trebuchet MS"/>
          <w:sz w:val="24"/>
          <w:szCs w:val="24"/>
        </w:rPr>
      </w:pPr>
      <w:r>
        <w:rPr>
          <w:rFonts w:ascii="Trebuchet MS" w:hAnsi="Trebuchet MS"/>
          <w:sz w:val="24"/>
          <w:szCs w:val="24"/>
        </w:rPr>
        <w:t>Furthermore, the Trust continues to emphasise the unlawful nature of undertaking works to a</w:t>
      </w:r>
      <w:r w:rsidR="00C136B4" w:rsidRPr="00C136B4">
        <w:rPr>
          <w:rFonts w:ascii="Trebuchet MS" w:hAnsi="Trebuchet MS"/>
          <w:sz w:val="24"/>
          <w:szCs w:val="24"/>
        </w:rPr>
        <w:t xml:space="preserve"> listed building without first obtai</w:t>
      </w:r>
      <w:r w:rsidR="002F58B1">
        <w:rPr>
          <w:rFonts w:ascii="Trebuchet MS" w:hAnsi="Trebuchet MS"/>
          <w:sz w:val="24"/>
          <w:szCs w:val="24"/>
        </w:rPr>
        <w:t xml:space="preserve">ning the relevant permissions. </w:t>
      </w:r>
      <w:r w:rsidR="00C136B4" w:rsidRPr="00C136B4">
        <w:rPr>
          <w:rFonts w:ascii="Trebuchet MS" w:hAnsi="Trebuchet MS"/>
          <w:sz w:val="24"/>
          <w:szCs w:val="24"/>
        </w:rPr>
        <w:t>We take the disregard of planning regulations wh</w:t>
      </w:r>
      <w:r w:rsidR="002F58B1">
        <w:rPr>
          <w:rFonts w:ascii="Trebuchet MS" w:hAnsi="Trebuchet MS"/>
          <w:sz w:val="24"/>
          <w:szCs w:val="24"/>
        </w:rPr>
        <w:t xml:space="preserve">ich exist to protect the unique </w:t>
      </w:r>
      <w:r w:rsidR="00C136B4" w:rsidRPr="00C136B4">
        <w:rPr>
          <w:rFonts w:ascii="Trebuchet MS" w:hAnsi="Trebuchet MS"/>
          <w:sz w:val="24"/>
          <w:szCs w:val="24"/>
        </w:rPr>
        <w:t>value of heritage assets very seriously. We do not conside</w:t>
      </w:r>
      <w:r w:rsidR="002F58B1">
        <w:rPr>
          <w:rFonts w:ascii="Trebuchet MS" w:hAnsi="Trebuchet MS"/>
          <w:sz w:val="24"/>
          <w:szCs w:val="24"/>
        </w:rPr>
        <w:t xml:space="preserve">r that retrospective permission </w:t>
      </w:r>
      <w:r w:rsidR="00C136B4" w:rsidRPr="00C136B4">
        <w:rPr>
          <w:rFonts w:ascii="Trebuchet MS" w:hAnsi="Trebuchet MS"/>
          <w:sz w:val="24"/>
          <w:szCs w:val="24"/>
        </w:rPr>
        <w:t>should be granted and the LPA should take the necessary steps to remedy this breach and</w:t>
      </w:r>
      <w:r w:rsidR="002F58B1">
        <w:rPr>
          <w:rFonts w:ascii="Trebuchet MS" w:hAnsi="Trebuchet MS"/>
          <w:sz w:val="24"/>
          <w:szCs w:val="24"/>
        </w:rPr>
        <w:t xml:space="preserve"> </w:t>
      </w:r>
      <w:r w:rsidR="00C136B4" w:rsidRPr="00C136B4">
        <w:rPr>
          <w:rFonts w:ascii="Trebuchet MS" w:hAnsi="Trebuchet MS"/>
          <w:sz w:val="24"/>
          <w:szCs w:val="24"/>
        </w:rPr>
        <w:t>reverse the harm caused.</w:t>
      </w:r>
    </w:p>
    <w:p w:rsidR="00C136B4" w:rsidRPr="00C136B4" w:rsidRDefault="00C136B4" w:rsidP="00C136B4">
      <w:pPr>
        <w:rPr>
          <w:rFonts w:ascii="Trebuchet MS" w:hAnsi="Trebuchet MS"/>
          <w:sz w:val="24"/>
          <w:szCs w:val="24"/>
        </w:rPr>
      </w:pPr>
      <w:r w:rsidRPr="00C136B4">
        <w:rPr>
          <w:rFonts w:ascii="Trebuchet MS" w:hAnsi="Trebuchet MS"/>
          <w:sz w:val="24"/>
          <w:szCs w:val="24"/>
        </w:rPr>
        <w:t>The fact that the work has been undertaken without permission has resulted in substantial</w:t>
      </w:r>
      <w:r w:rsidR="002F58B1">
        <w:rPr>
          <w:rFonts w:ascii="Trebuchet MS" w:hAnsi="Trebuchet MS"/>
          <w:sz w:val="24"/>
          <w:szCs w:val="24"/>
        </w:rPr>
        <w:t xml:space="preserve"> </w:t>
      </w:r>
      <w:r w:rsidRPr="00C136B4">
        <w:rPr>
          <w:rFonts w:ascii="Trebuchet MS" w:hAnsi="Trebuchet MS"/>
          <w:sz w:val="24"/>
          <w:szCs w:val="24"/>
        </w:rPr>
        <w:t xml:space="preserve">harm to the special interest and significance of </w:t>
      </w:r>
      <w:proofErr w:type="spellStart"/>
      <w:r w:rsidRPr="00C136B4">
        <w:rPr>
          <w:rFonts w:ascii="Trebuchet MS" w:hAnsi="Trebuchet MS"/>
          <w:sz w:val="24"/>
          <w:szCs w:val="24"/>
        </w:rPr>
        <w:t>Midford</w:t>
      </w:r>
      <w:proofErr w:type="spellEnd"/>
      <w:r w:rsidRPr="00C136B4">
        <w:rPr>
          <w:rFonts w:ascii="Trebuchet MS" w:hAnsi="Trebuchet MS"/>
          <w:sz w:val="24"/>
          <w:szCs w:val="24"/>
        </w:rPr>
        <w:t xml:space="preserve"> Castle</w:t>
      </w:r>
      <w:r w:rsidR="002F58B1">
        <w:rPr>
          <w:rFonts w:ascii="Trebuchet MS" w:hAnsi="Trebuchet MS"/>
          <w:sz w:val="24"/>
          <w:szCs w:val="24"/>
        </w:rPr>
        <w:t xml:space="preserve"> and its Grade II* ancillary buildings</w:t>
      </w:r>
      <w:r w:rsidRPr="00C136B4">
        <w:rPr>
          <w:rFonts w:ascii="Trebuchet MS" w:hAnsi="Trebuchet MS"/>
          <w:sz w:val="24"/>
          <w:szCs w:val="24"/>
        </w:rPr>
        <w:t>. The LPA should send out a</w:t>
      </w:r>
      <w:r w:rsidR="002F58B1">
        <w:rPr>
          <w:rFonts w:ascii="Trebuchet MS" w:hAnsi="Trebuchet MS"/>
          <w:sz w:val="24"/>
          <w:szCs w:val="24"/>
        </w:rPr>
        <w:t xml:space="preserve"> </w:t>
      </w:r>
      <w:r w:rsidRPr="00C136B4">
        <w:rPr>
          <w:rFonts w:ascii="Trebuchet MS" w:hAnsi="Trebuchet MS"/>
          <w:sz w:val="24"/>
          <w:szCs w:val="24"/>
        </w:rPr>
        <w:t>strong message that this unlawful approach to heritage buildings is a contravention that</w:t>
      </w:r>
      <w:r w:rsidR="002F58B1">
        <w:rPr>
          <w:rFonts w:ascii="Trebuchet MS" w:hAnsi="Trebuchet MS"/>
          <w:sz w:val="24"/>
          <w:szCs w:val="24"/>
        </w:rPr>
        <w:t xml:space="preserve"> </w:t>
      </w:r>
      <w:r w:rsidRPr="00C136B4">
        <w:rPr>
          <w:rFonts w:ascii="Trebuchet MS" w:hAnsi="Trebuchet MS"/>
          <w:sz w:val="24"/>
          <w:szCs w:val="24"/>
        </w:rPr>
        <w:t>can lead to prosecution, rather than allowing or indeed encouraging the applicant to</w:t>
      </w:r>
      <w:r w:rsidR="002F58B1">
        <w:rPr>
          <w:rFonts w:ascii="Trebuchet MS" w:hAnsi="Trebuchet MS"/>
          <w:sz w:val="24"/>
          <w:szCs w:val="24"/>
        </w:rPr>
        <w:t xml:space="preserve"> </w:t>
      </w:r>
      <w:r w:rsidRPr="00C136B4">
        <w:rPr>
          <w:rFonts w:ascii="Trebuchet MS" w:hAnsi="Trebuchet MS"/>
          <w:sz w:val="24"/>
          <w:szCs w:val="24"/>
        </w:rPr>
        <w:t>continue to undertake work without due diligence.</w:t>
      </w:r>
    </w:p>
    <w:p w:rsidR="00C136B4" w:rsidRPr="00C136B4" w:rsidRDefault="00C136B4" w:rsidP="00C136B4">
      <w:pPr>
        <w:rPr>
          <w:rFonts w:ascii="Trebuchet MS" w:hAnsi="Trebuchet MS"/>
          <w:sz w:val="24"/>
          <w:szCs w:val="24"/>
        </w:rPr>
      </w:pPr>
      <w:r w:rsidRPr="00C136B4">
        <w:rPr>
          <w:rFonts w:ascii="Trebuchet MS" w:hAnsi="Trebuchet MS"/>
          <w:sz w:val="24"/>
          <w:szCs w:val="24"/>
        </w:rPr>
        <w:t>We</w:t>
      </w:r>
      <w:r w:rsidR="002F58B1">
        <w:rPr>
          <w:rFonts w:ascii="Trebuchet MS" w:hAnsi="Trebuchet MS"/>
          <w:sz w:val="24"/>
          <w:szCs w:val="24"/>
        </w:rPr>
        <w:t xml:space="preserve"> continue to</w:t>
      </w:r>
      <w:r w:rsidRPr="00C136B4">
        <w:rPr>
          <w:rFonts w:ascii="Trebuchet MS" w:hAnsi="Trebuchet MS"/>
          <w:sz w:val="24"/>
          <w:szCs w:val="24"/>
        </w:rPr>
        <w:t xml:space="preserve"> strongly object to this application and recommend that it is refused for the following</w:t>
      </w:r>
      <w:r w:rsidR="002F58B1">
        <w:rPr>
          <w:rFonts w:ascii="Trebuchet MS" w:hAnsi="Trebuchet MS"/>
          <w:sz w:val="24"/>
          <w:szCs w:val="24"/>
        </w:rPr>
        <w:t xml:space="preserve"> reasons:</w:t>
      </w:r>
    </w:p>
    <w:p w:rsidR="00C136B4" w:rsidRPr="002F523B" w:rsidRDefault="00C136B4" w:rsidP="00C136B4">
      <w:pPr>
        <w:rPr>
          <w:rFonts w:ascii="Trebuchet MS" w:hAnsi="Trebuchet MS"/>
          <w:b/>
          <w:sz w:val="24"/>
          <w:szCs w:val="24"/>
        </w:rPr>
      </w:pPr>
      <w:r w:rsidRPr="002F523B">
        <w:rPr>
          <w:rFonts w:ascii="Trebuchet MS" w:hAnsi="Trebuchet MS"/>
          <w:b/>
          <w:sz w:val="24"/>
          <w:szCs w:val="24"/>
        </w:rPr>
        <w:t>Landscap</w:t>
      </w:r>
      <w:r w:rsidR="002F523B" w:rsidRPr="002F523B">
        <w:rPr>
          <w:rFonts w:ascii="Trebuchet MS" w:hAnsi="Trebuchet MS"/>
          <w:b/>
          <w:sz w:val="24"/>
          <w:szCs w:val="24"/>
        </w:rPr>
        <w:t>ing W</w:t>
      </w:r>
      <w:r w:rsidRPr="002F523B">
        <w:rPr>
          <w:rFonts w:ascii="Trebuchet MS" w:hAnsi="Trebuchet MS"/>
          <w:b/>
          <w:sz w:val="24"/>
          <w:szCs w:val="24"/>
        </w:rPr>
        <w:t>ork</w:t>
      </w:r>
    </w:p>
    <w:p w:rsidR="00C136B4" w:rsidRPr="00C136B4" w:rsidRDefault="002F523B" w:rsidP="00C136B4">
      <w:pPr>
        <w:rPr>
          <w:rFonts w:ascii="Trebuchet MS" w:hAnsi="Trebuchet MS"/>
          <w:sz w:val="24"/>
          <w:szCs w:val="24"/>
        </w:rPr>
      </w:pPr>
      <w:r>
        <w:rPr>
          <w:rFonts w:ascii="Trebuchet MS" w:hAnsi="Trebuchet MS"/>
          <w:sz w:val="24"/>
          <w:szCs w:val="24"/>
        </w:rPr>
        <w:lastRenderedPageBreak/>
        <w:t xml:space="preserve">We maintain that a large part of </w:t>
      </w:r>
      <w:proofErr w:type="spellStart"/>
      <w:r>
        <w:rPr>
          <w:rFonts w:ascii="Trebuchet MS" w:hAnsi="Trebuchet MS"/>
          <w:sz w:val="24"/>
          <w:szCs w:val="24"/>
        </w:rPr>
        <w:t>Midford</w:t>
      </w:r>
      <w:proofErr w:type="spellEnd"/>
      <w:r>
        <w:rPr>
          <w:rFonts w:ascii="Trebuchet MS" w:hAnsi="Trebuchet MS"/>
          <w:sz w:val="24"/>
          <w:szCs w:val="24"/>
        </w:rPr>
        <w:t xml:space="preserve"> Castle’s aesthetic, architectural, and historic significance is derived from its position in the rural landscape</w:t>
      </w:r>
      <w:r w:rsidR="00BF5F0D">
        <w:rPr>
          <w:rFonts w:ascii="Trebuchet MS" w:hAnsi="Trebuchet MS"/>
          <w:sz w:val="24"/>
          <w:szCs w:val="24"/>
        </w:rPr>
        <w:t xml:space="preserve">, and the visual relationship shared between the Castle’s use of </w:t>
      </w:r>
      <w:proofErr w:type="spellStart"/>
      <w:r w:rsidR="00BF5F0D">
        <w:rPr>
          <w:rFonts w:ascii="Trebuchet MS" w:hAnsi="Trebuchet MS"/>
          <w:sz w:val="24"/>
          <w:szCs w:val="24"/>
        </w:rPr>
        <w:t>Gothick</w:t>
      </w:r>
      <w:proofErr w:type="spellEnd"/>
      <w:r w:rsidR="00BF5F0D">
        <w:rPr>
          <w:rFonts w:ascii="Trebuchet MS" w:hAnsi="Trebuchet MS"/>
          <w:sz w:val="24"/>
          <w:szCs w:val="24"/>
        </w:rPr>
        <w:t xml:space="preserve"> architectural traditions and its picturesque context</w:t>
      </w:r>
      <w:r w:rsidR="00E86B6F">
        <w:rPr>
          <w:rFonts w:ascii="Trebuchet MS" w:hAnsi="Trebuchet MS"/>
          <w:sz w:val="24"/>
          <w:szCs w:val="24"/>
        </w:rPr>
        <w:t xml:space="preserve">. </w:t>
      </w:r>
      <w:r w:rsidR="00C136B4" w:rsidRPr="00C136B4">
        <w:rPr>
          <w:rFonts w:ascii="Trebuchet MS" w:hAnsi="Trebuchet MS"/>
          <w:sz w:val="24"/>
          <w:szCs w:val="24"/>
        </w:rPr>
        <w:t>The Castle stands on an elevated platform, and the sloping parkland and scrub falling away contributes to its colossal prominence in the</w:t>
      </w:r>
      <w:r w:rsidR="001F21FC">
        <w:rPr>
          <w:rFonts w:ascii="Trebuchet MS" w:hAnsi="Trebuchet MS"/>
          <w:sz w:val="24"/>
          <w:szCs w:val="24"/>
        </w:rPr>
        <w:t xml:space="preserve"> </w:t>
      </w:r>
      <w:r w:rsidR="00C136B4" w:rsidRPr="00C136B4">
        <w:rPr>
          <w:rFonts w:ascii="Trebuchet MS" w:hAnsi="Trebuchet MS"/>
          <w:sz w:val="24"/>
          <w:szCs w:val="24"/>
        </w:rPr>
        <w:t xml:space="preserve">landscape. </w:t>
      </w:r>
      <w:r w:rsidR="001F21FC">
        <w:rPr>
          <w:rFonts w:ascii="Trebuchet MS" w:hAnsi="Trebuchet MS"/>
          <w:sz w:val="24"/>
          <w:szCs w:val="24"/>
        </w:rPr>
        <w:t>Consequently, t</w:t>
      </w:r>
      <w:r w:rsidR="00C136B4" w:rsidRPr="00C136B4">
        <w:rPr>
          <w:rFonts w:ascii="Trebuchet MS" w:hAnsi="Trebuchet MS"/>
          <w:sz w:val="24"/>
          <w:szCs w:val="24"/>
        </w:rPr>
        <w:t>he levelling and extension of the platform surrounding the Castle, and the</w:t>
      </w:r>
      <w:r w:rsidR="001F21FC">
        <w:rPr>
          <w:rFonts w:ascii="Trebuchet MS" w:hAnsi="Trebuchet MS"/>
          <w:sz w:val="24"/>
          <w:szCs w:val="24"/>
        </w:rPr>
        <w:t xml:space="preserve"> </w:t>
      </w:r>
      <w:r w:rsidR="00C136B4" w:rsidRPr="00C136B4">
        <w:rPr>
          <w:rFonts w:ascii="Trebuchet MS" w:hAnsi="Trebuchet MS"/>
          <w:sz w:val="24"/>
          <w:szCs w:val="24"/>
        </w:rPr>
        <w:t>creation of a domestic garden has compromised the appearance and elevated presence of</w:t>
      </w:r>
      <w:r w:rsidR="001F21FC">
        <w:rPr>
          <w:rFonts w:ascii="Trebuchet MS" w:hAnsi="Trebuchet MS"/>
          <w:sz w:val="24"/>
          <w:szCs w:val="24"/>
        </w:rPr>
        <w:t xml:space="preserve"> </w:t>
      </w:r>
      <w:r w:rsidR="00C136B4" w:rsidRPr="00C136B4">
        <w:rPr>
          <w:rFonts w:ascii="Trebuchet MS" w:hAnsi="Trebuchet MS"/>
          <w:sz w:val="24"/>
          <w:szCs w:val="24"/>
        </w:rPr>
        <w:t>the Castle in its romantic landscape setting, and contradicts its aesthetic interest.</w:t>
      </w:r>
      <w:r w:rsidR="001F21FC">
        <w:rPr>
          <w:rFonts w:ascii="Trebuchet MS" w:hAnsi="Trebuchet MS"/>
          <w:sz w:val="24"/>
          <w:szCs w:val="24"/>
        </w:rPr>
        <w:t xml:space="preserve"> </w:t>
      </w:r>
      <w:r w:rsidR="00AF1BD1">
        <w:rPr>
          <w:rFonts w:ascii="Trebuchet MS" w:hAnsi="Trebuchet MS"/>
          <w:sz w:val="24"/>
          <w:szCs w:val="24"/>
        </w:rPr>
        <w:t xml:space="preserve">Furthermore, the unconsented preparatory works detailed in the D&amp;A Statement including </w:t>
      </w:r>
      <w:r w:rsidR="008663A6">
        <w:rPr>
          <w:rFonts w:ascii="Trebuchet MS" w:hAnsi="Trebuchet MS"/>
          <w:sz w:val="24"/>
          <w:szCs w:val="24"/>
        </w:rPr>
        <w:t>“</w:t>
      </w:r>
      <w:r w:rsidR="006404E7">
        <w:rPr>
          <w:rFonts w:ascii="Trebuchet MS" w:hAnsi="Trebuchet MS"/>
          <w:sz w:val="24"/>
          <w:szCs w:val="24"/>
        </w:rPr>
        <w:t>excavation works for the proposed agricultural barn” has had a significant impact on the natural slope of the land as well as the Castle landscape’s previously wooded appearance over the site where the barn is proposed to be located. Therefore, the</w:t>
      </w:r>
      <w:r w:rsidR="00C136B4" w:rsidRPr="00C136B4">
        <w:rPr>
          <w:rFonts w:ascii="Trebuchet MS" w:hAnsi="Trebuchet MS"/>
          <w:sz w:val="24"/>
          <w:szCs w:val="24"/>
        </w:rPr>
        <w:t xml:space="preserve"> landscaping work undertaken</w:t>
      </w:r>
      <w:r w:rsidR="006404E7">
        <w:rPr>
          <w:rFonts w:ascii="Trebuchet MS" w:hAnsi="Trebuchet MS"/>
          <w:sz w:val="24"/>
          <w:szCs w:val="24"/>
        </w:rPr>
        <w:t xml:space="preserve"> has already had a hugely</w:t>
      </w:r>
      <w:r w:rsidR="00C136B4" w:rsidRPr="00C136B4">
        <w:rPr>
          <w:rFonts w:ascii="Trebuchet MS" w:hAnsi="Trebuchet MS"/>
          <w:sz w:val="24"/>
          <w:szCs w:val="24"/>
        </w:rPr>
        <w:t xml:space="preserve"> adverse aesthetic impact on</w:t>
      </w:r>
      <w:r w:rsidR="001F21FC">
        <w:rPr>
          <w:rFonts w:ascii="Trebuchet MS" w:hAnsi="Trebuchet MS"/>
          <w:sz w:val="24"/>
          <w:szCs w:val="24"/>
        </w:rPr>
        <w:t xml:space="preserve"> </w:t>
      </w:r>
      <w:proofErr w:type="spellStart"/>
      <w:r w:rsidR="00C136B4" w:rsidRPr="00C136B4">
        <w:rPr>
          <w:rFonts w:ascii="Trebuchet MS" w:hAnsi="Trebuchet MS"/>
          <w:sz w:val="24"/>
          <w:szCs w:val="24"/>
        </w:rPr>
        <w:t>Midford</w:t>
      </w:r>
      <w:proofErr w:type="spellEnd"/>
      <w:r w:rsidR="00C136B4" w:rsidRPr="00C136B4">
        <w:rPr>
          <w:rFonts w:ascii="Trebuchet MS" w:hAnsi="Trebuchet MS"/>
          <w:sz w:val="24"/>
          <w:szCs w:val="24"/>
        </w:rPr>
        <w:t xml:space="preserve"> Castle in its landscape setting</w:t>
      </w:r>
      <w:r w:rsidR="0003331F">
        <w:rPr>
          <w:rFonts w:ascii="Trebuchet MS" w:hAnsi="Trebuchet MS"/>
          <w:sz w:val="24"/>
          <w:szCs w:val="24"/>
        </w:rPr>
        <w:t xml:space="preserve"> with minimal justification or mitigation for the deterioration of the context of multiple listed buildings</w:t>
      </w:r>
      <w:r w:rsidR="00C136B4" w:rsidRPr="00C136B4">
        <w:rPr>
          <w:rFonts w:ascii="Trebuchet MS" w:hAnsi="Trebuchet MS"/>
          <w:sz w:val="24"/>
          <w:szCs w:val="24"/>
        </w:rPr>
        <w:t>.</w:t>
      </w:r>
    </w:p>
    <w:p w:rsidR="00C136B4" w:rsidRPr="0003331F" w:rsidRDefault="0003331F" w:rsidP="00C136B4">
      <w:pPr>
        <w:rPr>
          <w:rFonts w:ascii="Trebuchet MS" w:hAnsi="Trebuchet MS"/>
          <w:b/>
          <w:sz w:val="24"/>
          <w:szCs w:val="24"/>
        </w:rPr>
      </w:pPr>
      <w:r w:rsidRPr="0003331F">
        <w:rPr>
          <w:rFonts w:ascii="Trebuchet MS" w:hAnsi="Trebuchet MS"/>
          <w:b/>
          <w:sz w:val="24"/>
          <w:szCs w:val="24"/>
        </w:rPr>
        <w:t>Agricultural B</w:t>
      </w:r>
      <w:r w:rsidR="00C136B4" w:rsidRPr="0003331F">
        <w:rPr>
          <w:rFonts w:ascii="Trebuchet MS" w:hAnsi="Trebuchet MS"/>
          <w:b/>
          <w:sz w:val="24"/>
          <w:szCs w:val="24"/>
        </w:rPr>
        <w:t>uilding</w:t>
      </w:r>
    </w:p>
    <w:p w:rsidR="0003331F" w:rsidRDefault="0003331F" w:rsidP="00C136B4">
      <w:pPr>
        <w:rPr>
          <w:rFonts w:ascii="Trebuchet MS" w:hAnsi="Trebuchet MS"/>
          <w:sz w:val="24"/>
          <w:szCs w:val="24"/>
        </w:rPr>
      </w:pPr>
      <w:r>
        <w:rPr>
          <w:rFonts w:ascii="Trebuchet MS" w:hAnsi="Trebuchet MS"/>
          <w:sz w:val="24"/>
          <w:szCs w:val="24"/>
        </w:rPr>
        <w:t xml:space="preserve">The Trust continues to feel that the </w:t>
      </w:r>
      <w:r w:rsidR="006751DF">
        <w:rPr>
          <w:rFonts w:ascii="Trebuchet MS" w:hAnsi="Trebuchet MS"/>
          <w:sz w:val="24"/>
          <w:szCs w:val="24"/>
        </w:rPr>
        <w:t>present landscape context is reflective of its intentional, romantic historic setting. The Castle’s dense woodland setting is cartographically evidenced to have been present along the site’s south and west boundary from the early 19</w:t>
      </w:r>
      <w:r w:rsidR="006751DF" w:rsidRPr="006751DF">
        <w:rPr>
          <w:rFonts w:ascii="Trebuchet MS" w:hAnsi="Trebuchet MS"/>
          <w:sz w:val="24"/>
          <w:szCs w:val="24"/>
          <w:vertAlign w:val="superscript"/>
        </w:rPr>
        <w:t>th</w:t>
      </w:r>
      <w:r w:rsidR="006751DF">
        <w:rPr>
          <w:rFonts w:ascii="Trebuchet MS" w:hAnsi="Trebuchet MS"/>
          <w:sz w:val="24"/>
          <w:szCs w:val="24"/>
        </w:rPr>
        <w:t xml:space="preserve"> century, with Priory Wood remaining a solid green buffer to the north. </w:t>
      </w:r>
      <w:r w:rsidR="00D9345B">
        <w:rPr>
          <w:rFonts w:ascii="Trebuchet MS" w:hAnsi="Trebuchet MS"/>
          <w:sz w:val="24"/>
          <w:szCs w:val="24"/>
        </w:rPr>
        <w:t xml:space="preserve">Therefore, the interconnected aesthetic significance of </w:t>
      </w:r>
      <w:proofErr w:type="spellStart"/>
      <w:r w:rsidR="00D9345B">
        <w:rPr>
          <w:rFonts w:ascii="Trebuchet MS" w:hAnsi="Trebuchet MS"/>
          <w:sz w:val="24"/>
          <w:szCs w:val="24"/>
        </w:rPr>
        <w:t>Midford</w:t>
      </w:r>
      <w:proofErr w:type="spellEnd"/>
      <w:r w:rsidR="00D9345B">
        <w:rPr>
          <w:rFonts w:ascii="Trebuchet MS" w:hAnsi="Trebuchet MS"/>
          <w:sz w:val="24"/>
          <w:szCs w:val="24"/>
        </w:rPr>
        <w:t xml:space="preserve"> Castle and its rural context</w:t>
      </w:r>
      <w:r w:rsidR="00702D9B">
        <w:rPr>
          <w:rFonts w:ascii="Trebuchet MS" w:hAnsi="Trebuchet MS"/>
          <w:sz w:val="24"/>
          <w:szCs w:val="24"/>
        </w:rPr>
        <w:t xml:space="preserve"> can be proven to have a historic origin </w:t>
      </w:r>
      <w:r w:rsidR="001227F7">
        <w:rPr>
          <w:rFonts w:ascii="Trebuchet MS" w:hAnsi="Trebuchet MS"/>
          <w:sz w:val="24"/>
          <w:szCs w:val="24"/>
        </w:rPr>
        <w:t xml:space="preserve">likely </w:t>
      </w:r>
      <w:r w:rsidR="00702D9B">
        <w:rPr>
          <w:rFonts w:ascii="Trebuchet MS" w:hAnsi="Trebuchet MS"/>
          <w:sz w:val="24"/>
          <w:szCs w:val="24"/>
        </w:rPr>
        <w:t xml:space="preserve">contemporary to the Castle’s </w:t>
      </w:r>
      <w:r w:rsidR="001227F7">
        <w:rPr>
          <w:rFonts w:ascii="Trebuchet MS" w:hAnsi="Trebuchet MS"/>
          <w:sz w:val="24"/>
          <w:szCs w:val="24"/>
        </w:rPr>
        <w:t>construction, and accordingly deliberate in the Castl</w:t>
      </w:r>
      <w:r w:rsidR="00F500C2">
        <w:rPr>
          <w:rFonts w:ascii="Trebuchet MS" w:hAnsi="Trebuchet MS"/>
          <w:sz w:val="24"/>
          <w:szCs w:val="24"/>
        </w:rPr>
        <w:t>e</w:t>
      </w:r>
      <w:r w:rsidR="001227F7">
        <w:rPr>
          <w:rFonts w:ascii="Trebuchet MS" w:hAnsi="Trebuchet MS"/>
          <w:sz w:val="24"/>
          <w:szCs w:val="24"/>
        </w:rPr>
        <w:t>’s</w:t>
      </w:r>
      <w:r w:rsidR="00F500C2">
        <w:rPr>
          <w:rFonts w:ascii="Trebuchet MS" w:hAnsi="Trebuchet MS"/>
          <w:sz w:val="24"/>
          <w:szCs w:val="24"/>
        </w:rPr>
        <w:t xml:space="preserve"> location and the retention of adjacent woodland</w:t>
      </w:r>
      <w:r w:rsidR="001227F7">
        <w:rPr>
          <w:rFonts w:ascii="Trebuchet MS" w:hAnsi="Trebuchet MS"/>
          <w:sz w:val="24"/>
          <w:szCs w:val="24"/>
        </w:rPr>
        <w:t xml:space="preserve">. </w:t>
      </w:r>
    </w:p>
    <w:p w:rsidR="00100A1D" w:rsidRDefault="00F500C2" w:rsidP="00C136B4">
      <w:pPr>
        <w:rPr>
          <w:rFonts w:ascii="Trebuchet MS" w:hAnsi="Trebuchet MS"/>
          <w:sz w:val="24"/>
          <w:szCs w:val="24"/>
        </w:rPr>
      </w:pPr>
      <w:r>
        <w:rPr>
          <w:rFonts w:ascii="Trebuchet MS" w:hAnsi="Trebuchet MS"/>
          <w:sz w:val="24"/>
          <w:szCs w:val="24"/>
        </w:rPr>
        <w:t xml:space="preserve">Consequently, our cartographic understanding of the site shows that the historic trees to </w:t>
      </w:r>
      <w:r w:rsidR="00100A1D">
        <w:rPr>
          <w:rFonts w:ascii="Trebuchet MS" w:hAnsi="Trebuchet MS"/>
          <w:sz w:val="24"/>
          <w:szCs w:val="24"/>
        </w:rPr>
        <w:t xml:space="preserve">the west of the </w:t>
      </w:r>
      <w:proofErr w:type="spellStart"/>
      <w:r w:rsidR="00100A1D">
        <w:rPr>
          <w:rFonts w:ascii="Trebuchet MS" w:hAnsi="Trebuchet MS"/>
          <w:sz w:val="24"/>
          <w:szCs w:val="24"/>
        </w:rPr>
        <w:t>Midford</w:t>
      </w:r>
      <w:proofErr w:type="spellEnd"/>
      <w:r w:rsidR="00100A1D">
        <w:rPr>
          <w:rFonts w:ascii="Trebuchet MS" w:hAnsi="Trebuchet MS"/>
          <w:sz w:val="24"/>
          <w:szCs w:val="24"/>
        </w:rPr>
        <w:t xml:space="preserve"> Castle site have been removed in </w:t>
      </w:r>
      <w:r w:rsidR="00C136B4" w:rsidRPr="00C136B4">
        <w:rPr>
          <w:rFonts w:ascii="Trebuchet MS" w:hAnsi="Trebuchet MS"/>
          <w:sz w:val="24"/>
          <w:szCs w:val="24"/>
        </w:rPr>
        <w:t>the location of the proposed building.</w:t>
      </w:r>
      <w:r w:rsidR="00100A1D">
        <w:rPr>
          <w:rFonts w:ascii="Trebuchet MS" w:hAnsi="Trebuchet MS"/>
          <w:sz w:val="24"/>
          <w:szCs w:val="24"/>
        </w:rPr>
        <w:t xml:space="preserve"> </w:t>
      </w:r>
      <w:r w:rsidR="00C136B4" w:rsidRPr="00C136B4">
        <w:rPr>
          <w:rFonts w:ascii="Trebuchet MS" w:hAnsi="Trebuchet MS"/>
          <w:sz w:val="24"/>
          <w:szCs w:val="24"/>
        </w:rPr>
        <w:t>The siting of the agricultural building and associated loss of</w:t>
      </w:r>
      <w:r w:rsidR="00100A1D">
        <w:rPr>
          <w:rFonts w:ascii="Trebuchet MS" w:hAnsi="Trebuchet MS"/>
          <w:sz w:val="24"/>
          <w:szCs w:val="24"/>
        </w:rPr>
        <w:t xml:space="preserve"> </w:t>
      </w:r>
      <w:r w:rsidR="00C136B4" w:rsidRPr="00C136B4">
        <w:rPr>
          <w:rFonts w:ascii="Trebuchet MS" w:hAnsi="Trebuchet MS"/>
          <w:sz w:val="24"/>
          <w:szCs w:val="24"/>
        </w:rPr>
        <w:t xml:space="preserve">woodland </w:t>
      </w:r>
      <w:r w:rsidR="00084651">
        <w:rPr>
          <w:rFonts w:ascii="Trebuchet MS" w:hAnsi="Trebuchet MS"/>
          <w:sz w:val="24"/>
          <w:szCs w:val="24"/>
        </w:rPr>
        <w:t xml:space="preserve">will </w:t>
      </w:r>
      <w:r w:rsidR="00C136B4" w:rsidRPr="00C136B4">
        <w:rPr>
          <w:rFonts w:ascii="Trebuchet MS" w:hAnsi="Trebuchet MS"/>
          <w:sz w:val="24"/>
          <w:szCs w:val="24"/>
        </w:rPr>
        <w:t>detract from</w:t>
      </w:r>
      <w:r w:rsidR="00084651">
        <w:rPr>
          <w:rFonts w:ascii="Trebuchet MS" w:hAnsi="Trebuchet MS"/>
          <w:sz w:val="24"/>
          <w:szCs w:val="24"/>
        </w:rPr>
        <w:t xml:space="preserve"> the</w:t>
      </w:r>
      <w:r w:rsidR="00C136B4" w:rsidRPr="00C136B4">
        <w:rPr>
          <w:rFonts w:ascii="Trebuchet MS" w:hAnsi="Trebuchet MS"/>
          <w:sz w:val="24"/>
          <w:szCs w:val="24"/>
        </w:rPr>
        <w:t xml:space="preserve"> landscape character and harm the setting of</w:t>
      </w:r>
      <w:r w:rsidR="00100A1D">
        <w:rPr>
          <w:rFonts w:ascii="Trebuchet MS" w:hAnsi="Trebuchet MS"/>
          <w:sz w:val="24"/>
          <w:szCs w:val="24"/>
        </w:rPr>
        <w:t xml:space="preserve"> </w:t>
      </w:r>
      <w:r w:rsidR="00C136B4" w:rsidRPr="00C136B4">
        <w:rPr>
          <w:rFonts w:ascii="Trebuchet MS" w:hAnsi="Trebuchet MS"/>
          <w:sz w:val="24"/>
          <w:szCs w:val="24"/>
        </w:rPr>
        <w:t>the Castle</w:t>
      </w:r>
      <w:r w:rsidR="00084651">
        <w:rPr>
          <w:rFonts w:ascii="Trebuchet MS" w:hAnsi="Trebuchet MS"/>
          <w:sz w:val="24"/>
          <w:szCs w:val="24"/>
        </w:rPr>
        <w:t>, regardless of the proposed size or design of the agricultural barn</w:t>
      </w:r>
      <w:r w:rsidR="00C136B4" w:rsidRPr="00C136B4">
        <w:rPr>
          <w:rFonts w:ascii="Trebuchet MS" w:hAnsi="Trebuchet MS"/>
          <w:sz w:val="24"/>
          <w:szCs w:val="24"/>
        </w:rPr>
        <w:t>.</w:t>
      </w:r>
      <w:r w:rsidR="00100A1D" w:rsidRPr="00100A1D">
        <w:rPr>
          <w:rFonts w:ascii="Trebuchet MS" w:hAnsi="Trebuchet MS"/>
          <w:sz w:val="24"/>
          <w:szCs w:val="24"/>
        </w:rPr>
        <w:t xml:space="preserve"> </w:t>
      </w:r>
    </w:p>
    <w:p w:rsidR="00C136B4" w:rsidRDefault="00084651" w:rsidP="00C136B4">
      <w:pPr>
        <w:rPr>
          <w:rFonts w:ascii="Trebuchet MS" w:hAnsi="Trebuchet MS"/>
          <w:sz w:val="24"/>
          <w:szCs w:val="24"/>
        </w:rPr>
      </w:pPr>
      <w:r>
        <w:rPr>
          <w:rFonts w:ascii="Trebuchet MS" w:hAnsi="Trebuchet MS"/>
          <w:sz w:val="24"/>
          <w:szCs w:val="24"/>
        </w:rPr>
        <w:t>Despite the reduction in the footprint and height of the proposed barn building, t</w:t>
      </w:r>
      <w:r w:rsidR="00C136B4" w:rsidRPr="00C136B4">
        <w:rPr>
          <w:rFonts w:ascii="Trebuchet MS" w:hAnsi="Trebuchet MS"/>
          <w:sz w:val="24"/>
          <w:szCs w:val="24"/>
        </w:rPr>
        <w:t>he presence of a modern agricultural barn would not sit comfortably with the style and</w:t>
      </w:r>
      <w:r>
        <w:rPr>
          <w:rFonts w:ascii="Trebuchet MS" w:hAnsi="Trebuchet MS"/>
          <w:sz w:val="24"/>
          <w:szCs w:val="24"/>
        </w:rPr>
        <w:t xml:space="preserve"> </w:t>
      </w:r>
      <w:r w:rsidR="00C136B4" w:rsidRPr="00C136B4">
        <w:rPr>
          <w:rFonts w:ascii="Trebuchet MS" w:hAnsi="Trebuchet MS"/>
          <w:sz w:val="24"/>
          <w:szCs w:val="24"/>
        </w:rPr>
        <w:t>scale of other domestic stone buildings that form a group within this estate.</w:t>
      </w:r>
      <w:r>
        <w:rPr>
          <w:rFonts w:ascii="Trebuchet MS" w:hAnsi="Trebuchet MS"/>
          <w:sz w:val="24"/>
          <w:szCs w:val="24"/>
        </w:rPr>
        <w:t xml:space="preserve"> The use of timber cladding remains incongruous with the established vernacular of the site. The addition of a Cotswold stone wall along the elevation facing the Castle further counteracts the sup</w:t>
      </w:r>
      <w:r w:rsidR="008F41AE">
        <w:rPr>
          <w:rFonts w:ascii="Trebuchet MS" w:hAnsi="Trebuchet MS"/>
          <w:sz w:val="24"/>
          <w:szCs w:val="24"/>
        </w:rPr>
        <w:t xml:space="preserve">posed invisibility of the barn, consequently exacerbating the scheme’s impact on the setting of Grade I and Grade II* listed buildings. </w:t>
      </w:r>
      <w:r w:rsidR="0015381C">
        <w:rPr>
          <w:rFonts w:ascii="Trebuchet MS" w:hAnsi="Trebuchet MS"/>
          <w:sz w:val="24"/>
          <w:szCs w:val="24"/>
        </w:rPr>
        <w:t xml:space="preserve">With regards to the argued reduction in footprint, </w:t>
      </w:r>
      <w:r w:rsidR="00165236">
        <w:rPr>
          <w:rFonts w:ascii="Trebuchet MS" w:hAnsi="Trebuchet MS"/>
          <w:sz w:val="24"/>
          <w:szCs w:val="24"/>
        </w:rPr>
        <w:t xml:space="preserve">we feel that </w:t>
      </w:r>
      <w:r w:rsidR="0015381C">
        <w:rPr>
          <w:rFonts w:ascii="Trebuchet MS" w:hAnsi="Trebuchet MS"/>
          <w:sz w:val="24"/>
          <w:szCs w:val="24"/>
        </w:rPr>
        <w:t xml:space="preserve">the </w:t>
      </w:r>
      <w:r w:rsidR="0059777C">
        <w:rPr>
          <w:rFonts w:ascii="Trebuchet MS" w:hAnsi="Trebuchet MS"/>
          <w:sz w:val="24"/>
          <w:szCs w:val="24"/>
        </w:rPr>
        <w:t>current design’s</w:t>
      </w:r>
      <w:r w:rsidR="00165236">
        <w:rPr>
          <w:rFonts w:ascii="Trebuchet MS" w:hAnsi="Trebuchet MS"/>
          <w:sz w:val="24"/>
          <w:szCs w:val="24"/>
        </w:rPr>
        <w:t xml:space="preserve"> external hard landscaping over the footprint of the previously proposed barn </w:t>
      </w:r>
      <w:r w:rsidR="0059777C">
        <w:rPr>
          <w:rFonts w:ascii="Trebuchet MS" w:hAnsi="Trebuchet MS"/>
          <w:sz w:val="24"/>
          <w:szCs w:val="24"/>
        </w:rPr>
        <w:t>will have the same detrimental impact as the previous design, and renders the existing design the same size as previous.</w:t>
      </w:r>
    </w:p>
    <w:p w:rsidR="00C136B4" w:rsidRDefault="00C136B4" w:rsidP="00C136B4">
      <w:pPr>
        <w:rPr>
          <w:rFonts w:ascii="Trebuchet MS" w:hAnsi="Trebuchet MS"/>
          <w:sz w:val="24"/>
          <w:szCs w:val="24"/>
        </w:rPr>
      </w:pPr>
      <w:r w:rsidRPr="00C136B4">
        <w:rPr>
          <w:rFonts w:ascii="Trebuchet MS" w:hAnsi="Trebuchet MS"/>
          <w:sz w:val="24"/>
          <w:szCs w:val="24"/>
        </w:rPr>
        <w:lastRenderedPageBreak/>
        <w:t>Furthermore</w:t>
      </w:r>
      <w:r w:rsidR="0059777C">
        <w:rPr>
          <w:rFonts w:ascii="Trebuchet MS" w:hAnsi="Trebuchet MS"/>
          <w:sz w:val="24"/>
          <w:szCs w:val="24"/>
        </w:rPr>
        <w:t>,</w:t>
      </w:r>
      <w:r w:rsidRPr="00C136B4">
        <w:rPr>
          <w:rFonts w:ascii="Trebuchet MS" w:hAnsi="Trebuchet MS"/>
          <w:sz w:val="24"/>
          <w:szCs w:val="24"/>
        </w:rPr>
        <w:t xml:space="preserve"> the applicant has</w:t>
      </w:r>
      <w:r w:rsidR="0059777C">
        <w:rPr>
          <w:rFonts w:ascii="Trebuchet MS" w:hAnsi="Trebuchet MS"/>
          <w:sz w:val="24"/>
          <w:szCs w:val="24"/>
        </w:rPr>
        <w:t xml:space="preserve"> still</w:t>
      </w:r>
      <w:r w:rsidRPr="00C136B4">
        <w:rPr>
          <w:rFonts w:ascii="Trebuchet MS" w:hAnsi="Trebuchet MS"/>
          <w:sz w:val="24"/>
          <w:szCs w:val="24"/>
        </w:rPr>
        <w:t xml:space="preserve"> not demonstrated that the building is needed for</w:t>
      </w:r>
      <w:r w:rsidR="0059777C">
        <w:rPr>
          <w:rFonts w:ascii="Trebuchet MS" w:hAnsi="Trebuchet MS"/>
          <w:sz w:val="24"/>
          <w:szCs w:val="24"/>
        </w:rPr>
        <w:t xml:space="preserve"> agricultural reasons; t</w:t>
      </w:r>
      <w:r w:rsidRPr="00C136B4">
        <w:rPr>
          <w:rFonts w:ascii="Trebuchet MS" w:hAnsi="Trebuchet MS"/>
          <w:sz w:val="24"/>
          <w:szCs w:val="24"/>
        </w:rPr>
        <w:t>he Castle and estate does not appear to be a working farm.</w:t>
      </w:r>
      <w:r w:rsidR="0059777C">
        <w:rPr>
          <w:rFonts w:ascii="Trebuchet MS" w:hAnsi="Trebuchet MS"/>
          <w:sz w:val="24"/>
          <w:szCs w:val="24"/>
        </w:rPr>
        <w:t xml:space="preserve"> Despite some explanation for the necessity of the barn for storage and the installation of a biomass boiler, we maintain that the scale of the barn is excessive and inappropriate, and is not justifiably sized for maintaining a 20ha estate. </w:t>
      </w:r>
    </w:p>
    <w:p w:rsidR="0059777C" w:rsidRPr="00C136B4" w:rsidRDefault="0059777C" w:rsidP="00C136B4">
      <w:pPr>
        <w:rPr>
          <w:rFonts w:ascii="Trebuchet MS" w:hAnsi="Trebuchet MS"/>
          <w:sz w:val="24"/>
          <w:szCs w:val="24"/>
        </w:rPr>
      </w:pPr>
    </w:p>
    <w:p w:rsidR="00C136B4" w:rsidRPr="00C136B4" w:rsidRDefault="0059777C" w:rsidP="00C136B4">
      <w:pPr>
        <w:rPr>
          <w:rFonts w:ascii="Trebuchet MS" w:hAnsi="Trebuchet MS"/>
          <w:sz w:val="24"/>
          <w:szCs w:val="24"/>
        </w:rPr>
      </w:pPr>
      <w:r>
        <w:rPr>
          <w:rFonts w:ascii="Trebuchet MS" w:hAnsi="Trebuchet MS"/>
          <w:sz w:val="24"/>
          <w:szCs w:val="24"/>
        </w:rPr>
        <w:t>Ultimately, t</w:t>
      </w:r>
      <w:r w:rsidR="00C136B4" w:rsidRPr="00C136B4">
        <w:rPr>
          <w:rFonts w:ascii="Trebuchet MS" w:hAnsi="Trebuchet MS"/>
          <w:sz w:val="24"/>
          <w:szCs w:val="24"/>
        </w:rPr>
        <w:t xml:space="preserve">here </w:t>
      </w:r>
      <w:r>
        <w:rPr>
          <w:rFonts w:ascii="Trebuchet MS" w:hAnsi="Trebuchet MS"/>
          <w:sz w:val="24"/>
          <w:szCs w:val="24"/>
        </w:rPr>
        <w:t>continues to be</w:t>
      </w:r>
      <w:r w:rsidR="00C136B4" w:rsidRPr="00C136B4">
        <w:rPr>
          <w:rFonts w:ascii="Trebuchet MS" w:hAnsi="Trebuchet MS"/>
          <w:sz w:val="24"/>
          <w:szCs w:val="24"/>
        </w:rPr>
        <w:t xml:space="preserve"> insufficient justification for the proposed agricultural building, which fails to</w:t>
      </w:r>
      <w:r>
        <w:rPr>
          <w:rFonts w:ascii="Trebuchet MS" w:hAnsi="Trebuchet MS"/>
          <w:sz w:val="24"/>
          <w:szCs w:val="24"/>
        </w:rPr>
        <w:t xml:space="preserve"> </w:t>
      </w:r>
      <w:r w:rsidR="00C136B4" w:rsidRPr="00C136B4">
        <w:rPr>
          <w:rFonts w:ascii="Trebuchet MS" w:hAnsi="Trebuchet MS"/>
          <w:sz w:val="24"/>
          <w:szCs w:val="24"/>
        </w:rPr>
        <w:t>bring any public benefit to outweigh harm. The siting, appearance and permanent loss of</w:t>
      </w:r>
      <w:r>
        <w:rPr>
          <w:rFonts w:ascii="Trebuchet MS" w:hAnsi="Trebuchet MS"/>
          <w:sz w:val="24"/>
          <w:szCs w:val="24"/>
        </w:rPr>
        <w:t xml:space="preserve"> historic </w:t>
      </w:r>
      <w:r w:rsidR="00C136B4" w:rsidRPr="00C136B4">
        <w:rPr>
          <w:rFonts w:ascii="Trebuchet MS" w:hAnsi="Trebuchet MS"/>
          <w:sz w:val="24"/>
          <w:szCs w:val="24"/>
        </w:rPr>
        <w:t>woodland in its location causes substantial harm to the setting, group value, and romantic</w:t>
      </w:r>
      <w:r>
        <w:rPr>
          <w:rFonts w:ascii="Trebuchet MS" w:hAnsi="Trebuchet MS"/>
          <w:sz w:val="24"/>
          <w:szCs w:val="24"/>
        </w:rPr>
        <w:t xml:space="preserve"> </w:t>
      </w:r>
      <w:r w:rsidR="00C136B4" w:rsidRPr="00C136B4">
        <w:rPr>
          <w:rFonts w:ascii="Trebuchet MS" w:hAnsi="Trebuchet MS"/>
          <w:sz w:val="24"/>
          <w:szCs w:val="24"/>
        </w:rPr>
        <w:t xml:space="preserve">landscape significance of </w:t>
      </w:r>
      <w:proofErr w:type="spellStart"/>
      <w:r w:rsidR="00C136B4" w:rsidRPr="00C136B4">
        <w:rPr>
          <w:rFonts w:ascii="Trebuchet MS" w:hAnsi="Trebuchet MS"/>
          <w:sz w:val="24"/>
          <w:szCs w:val="24"/>
        </w:rPr>
        <w:t>Midford</w:t>
      </w:r>
      <w:proofErr w:type="spellEnd"/>
      <w:r w:rsidR="00C136B4" w:rsidRPr="00C136B4">
        <w:rPr>
          <w:rFonts w:ascii="Trebuchet MS" w:hAnsi="Trebuchet MS"/>
          <w:sz w:val="24"/>
          <w:szCs w:val="24"/>
        </w:rPr>
        <w:t xml:space="preserve"> Castle.</w:t>
      </w:r>
    </w:p>
    <w:p w:rsidR="00C136B4" w:rsidRPr="0059777C" w:rsidRDefault="0059777C" w:rsidP="00C136B4">
      <w:pPr>
        <w:rPr>
          <w:rFonts w:ascii="Trebuchet MS" w:hAnsi="Trebuchet MS"/>
          <w:b/>
          <w:sz w:val="24"/>
          <w:szCs w:val="24"/>
        </w:rPr>
      </w:pPr>
      <w:r w:rsidRPr="0059777C">
        <w:rPr>
          <w:rFonts w:ascii="Trebuchet MS" w:hAnsi="Trebuchet MS"/>
          <w:b/>
          <w:sz w:val="24"/>
          <w:szCs w:val="24"/>
        </w:rPr>
        <w:t>Conclusion</w:t>
      </w:r>
    </w:p>
    <w:p w:rsidR="00F87C6E" w:rsidRDefault="00F87C6E" w:rsidP="00F87C6E">
      <w:pPr>
        <w:rPr>
          <w:rFonts w:ascii="Trebuchet MS" w:hAnsi="Trebuchet MS"/>
          <w:sz w:val="24"/>
          <w:szCs w:val="24"/>
        </w:rPr>
      </w:pPr>
      <w:r>
        <w:rPr>
          <w:rFonts w:ascii="Trebuchet MS" w:hAnsi="Trebuchet MS"/>
          <w:sz w:val="24"/>
          <w:szCs w:val="24"/>
        </w:rPr>
        <w:t xml:space="preserve">BPT emphasises that the harm </w:t>
      </w:r>
      <w:r w:rsidR="00C136B4" w:rsidRPr="00C136B4">
        <w:rPr>
          <w:rFonts w:ascii="Trebuchet MS" w:hAnsi="Trebuchet MS"/>
          <w:sz w:val="24"/>
          <w:szCs w:val="24"/>
        </w:rPr>
        <w:t>caused would be substantial in its accumulated impact on this heritage asset.</w:t>
      </w:r>
      <w:r>
        <w:rPr>
          <w:rFonts w:ascii="Trebuchet MS" w:hAnsi="Trebuchet MS"/>
          <w:sz w:val="24"/>
          <w:szCs w:val="24"/>
        </w:rPr>
        <w:t xml:space="preserve"> Despite the reduced size and height of the agricultural barn, the use of modern materials remains incongruous with the site vernacular, and the incorporation of hard landscaping within the scheme counteracts any aesthetic positives from the barn’s footprint reduction. We feel that the proposed screening, such as the Cotswolds stone wall, would instead draw greater visual emphasis to the barn, and would not suitably mitigate against the harm this proposal would cause. </w:t>
      </w:r>
      <w:r w:rsidR="00FC50D2">
        <w:rPr>
          <w:rFonts w:ascii="Trebuchet MS" w:hAnsi="Trebuchet MS"/>
          <w:sz w:val="24"/>
          <w:szCs w:val="24"/>
        </w:rPr>
        <w:t xml:space="preserve">We cannot condone the unlawful works already conducted without listed building consent, and feel that the proposed benefits of the barn or ancillary replanting do not justify the loss of historic woodland or the contextual, picturesque setting of a Grade I listed building. </w:t>
      </w:r>
      <w:r w:rsidR="00C136B4" w:rsidRPr="00C136B4">
        <w:rPr>
          <w:rFonts w:ascii="Trebuchet MS" w:hAnsi="Trebuchet MS"/>
          <w:sz w:val="24"/>
          <w:szCs w:val="24"/>
        </w:rPr>
        <w:t>This application is therefore contrary to</w:t>
      </w:r>
      <w:r>
        <w:rPr>
          <w:rFonts w:ascii="Trebuchet MS" w:hAnsi="Trebuchet MS"/>
          <w:sz w:val="24"/>
          <w:szCs w:val="24"/>
        </w:rPr>
        <w:t xml:space="preserve"> the</w:t>
      </w:r>
      <w:r w:rsidR="00C136B4" w:rsidRPr="00C136B4">
        <w:rPr>
          <w:rFonts w:ascii="Trebuchet MS" w:hAnsi="Trebuchet MS"/>
          <w:sz w:val="24"/>
          <w:szCs w:val="24"/>
        </w:rPr>
        <w:t xml:space="preserve"> </w:t>
      </w:r>
      <w:r>
        <w:rPr>
          <w:rFonts w:ascii="Trebuchet MS" w:hAnsi="Trebuchet MS"/>
          <w:sz w:val="24"/>
          <w:szCs w:val="24"/>
        </w:rPr>
        <w:t xml:space="preserve">Planning </w:t>
      </w:r>
      <w:r w:rsidRPr="00C136B4">
        <w:rPr>
          <w:rFonts w:ascii="Trebuchet MS" w:hAnsi="Trebuchet MS"/>
          <w:sz w:val="24"/>
          <w:szCs w:val="24"/>
        </w:rPr>
        <w:t>(Listed Buildings and Conservation Areas) Act 1990</w:t>
      </w:r>
      <w:r>
        <w:rPr>
          <w:rFonts w:ascii="Trebuchet MS" w:hAnsi="Trebuchet MS"/>
          <w:sz w:val="24"/>
          <w:szCs w:val="24"/>
        </w:rPr>
        <w:t xml:space="preserve">, section 16 of </w:t>
      </w:r>
      <w:r w:rsidR="00C136B4" w:rsidRPr="00C136B4">
        <w:rPr>
          <w:rFonts w:ascii="Trebuchet MS" w:hAnsi="Trebuchet MS"/>
          <w:sz w:val="24"/>
          <w:szCs w:val="24"/>
        </w:rPr>
        <w:t xml:space="preserve">the NPPF, </w:t>
      </w:r>
      <w:r>
        <w:rPr>
          <w:rFonts w:ascii="Trebuchet MS" w:hAnsi="Trebuchet MS"/>
          <w:sz w:val="24"/>
          <w:szCs w:val="24"/>
        </w:rPr>
        <w:t xml:space="preserve">and Policies </w:t>
      </w:r>
      <w:r w:rsidR="00FC50D2">
        <w:rPr>
          <w:rFonts w:ascii="Trebuchet MS" w:hAnsi="Trebuchet MS"/>
          <w:sz w:val="24"/>
          <w:szCs w:val="24"/>
        </w:rPr>
        <w:t>B1, B4, BD1, CP6, D1, D2, D3, HE1, NE2,  NE2A, and NE6</w:t>
      </w:r>
      <w:r>
        <w:rPr>
          <w:rFonts w:ascii="Trebuchet MS" w:hAnsi="Trebuchet MS"/>
          <w:sz w:val="24"/>
          <w:szCs w:val="24"/>
        </w:rPr>
        <w:t xml:space="preserve"> of the Core Strategy and </w:t>
      </w:r>
      <w:proofErr w:type="spellStart"/>
      <w:r>
        <w:rPr>
          <w:rFonts w:ascii="Trebuchet MS" w:hAnsi="Trebuchet MS"/>
          <w:sz w:val="24"/>
          <w:szCs w:val="24"/>
        </w:rPr>
        <w:t>Placemaking</w:t>
      </w:r>
      <w:proofErr w:type="spellEnd"/>
      <w:r>
        <w:rPr>
          <w:rFonts w:ascii="Trebuchet MS" w:hAnsi="Trebuchet MS"/>
          <w:sz w:val="24"/>
          <w:szCs w:val="24"/>
        </w:rPr>
        <w:t xml:space="preserve"> Plan</w:t>
      </w:r>
      <w:r w:rsidR="00FC50D2">
        <w:rPr>
          <w:rFonts w:ascii="Trebuchet MS" w:hAnsi="Trebuchet MS"/>
          <w:sz w:val="24"/>
          <w:szCs w:val="24"/>
        </w:rPr>
        <w:t xml:space="preserve"> and should be refused</w:t>
      </w:r>
      <w:r>
        <w:rPr>
          <w:rFonts w:ascii="Trebuchet MS" w:hAnsi="Trebuchet MS"/>
          <w:sz w:val="24"/>
          <w:szCs w:val="24"/>
        </w:rPr>
        <w:t xml:space="preserve">. </w:t>
      </w:r>
    </w:p>
    <w:p w:rsidR="00352AEB" w:rsidRPr="00C136B4" w:rsidRDefault="00DE5376" w:rsidP="00C136B4">
      <w:pPr>
        <w:rPr>
          <w:rFonts w:ascii="Trebuchet MS" w:hAnsi="Trebuchet MS"/>
          <w:sz w:val="24"/>
          <w:szCs w:val="24"/>
        </w:rPr>
      </w:pPr>
    </w:p>
    <w:sectPr w:rsidR="00352AEB" w:rsidRPr="00C13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B4"/>
    <w:rsid w:val="0003331F"/>
    <w:rsid w:val="00084651"/>
    <w:rsid w:val="00100A1D"/>
    <w:rsid w:val="001227F7"/>
    <w:rsid w:val="0015381C"/>
    <w:rsid w:val="00165236"/>
    <w:rsid w:val="001F21FC"/>
    <w:rsid w:val="00270651"/>
    <w:rsid w:val="002F523B"/>
    <w:rsid w:val="002F58B1"/>
    <w:rsid w:val="0059777C"/>
    <w:rsid w:val="005B3F74"/>
    <w:rsid w:val="005C3A84"/>
    <w:rsid w:val="006404E7"/>
    <w:rsid w:val="006751DF"/>
    <w:rsid w:val="00702D9B"/>
    <w:rsid w:val="007965C4"/>
    <w:rsid w:val="00853C6F"/>
    <w:rsid w:val="008663A6"/>
    <w:rsid w:val="008F41AE"/>
    <w:rsid w:val="00AF1BD1"/>
    <w:rsid w:val="00B63CD0"/>
    <w:rsid w:val="00BF5F0D"/>
    <w:rsid w:val="00C136B4"/>
    <w:rsid w:val="00D17612"/>
    <w:rsid w:val="00D9345B"/>
    <w:rsid w:val="00DE5376"/>
    <w:rsid w:val="00E86B6F"/>
    <w:rsid w:val="00F500C2"/>
    <w:rsid w:val="00F7581C"/>
    <w:rsid w:val="00F87C6E"/>
    <w:rsid w:val="00FA0C1C"/>
    <w:rsid w:val="00FC5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C7585-B7E3-4FC2-A53C-19113772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22</cp:revision>
  <dcterms:created xsi:type="dcterms:W3CDTF">2019-12-11T10:58:00Z</dcterms:created>
  <dcterms:modified xsi:type="dcterms:W3CDTF">2021-04-21T08:25:00Z</dcterms:modified>
</cp:coreProperties>
</file>