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247F5" w14:textId="77777777" w:rsidR="002F224E" w:rsidRDefault="002F224E" w:rsidP="00424667">
      <w:pPr>
        <w:rPr>
          <w:rFonts w:ascii="Trebuchet MS" w:hAnsi="Trebuchet MS"/>
          <w:b/>
        </w:rPr>
      </w:pPr>
      <w:r w:rsidRPr="002F224E">
        <w:rPr>
          <w:rFonts w:ascii="Trebuchet MS" w:hAnsi="Trebuchet MS"/>
          <w:b/>
        </w:rPr>
        <w:t>22/01370/FUL</w:t>
      </w:r>
    </w:p>
    <w:p w14:paraId="632D7299" w14:textId="77777777" w:rsidR="002F224E" w:rsidRPr="002F224E" w:rsidRDefault="002F224E" w:rsidP="002F224E">
      <w:pPr>
        <w:rPr>
          <w:rFonts w:ascii="Trebuchet MS" w:hAnsi="Trebuchet MS"/>
          <w:b/>
        </w:rPr>
      </w:pPr>
      <w:r w:rsidRPr="002F224E">
        <w:rPr>
          <w:rFonts w:ascii="Trebuchet MS" w:hAnsi="Trebuchet MS"/>
          <w:b/>
        </w:rPr>
        <w:t xml:space="preserve">Parcel 4234, Combe Hay Lane, Combe Hay, Bath, Bath </w:t>
      </w:r>
      <w:proofErr w:type="gramStart"/>
      <w:r w:rsidRPr="002F224E">
        <w:rPr>
          <w:rFonts w:ascii="Trebuchet MS" w:hAnsi="Trebuchet MS"/>
          <w:b/>
        </w:rPr>
        <w:t>And</w:t>
      </w:r>
      <w:proofErr w:type="gramEnd"/>
      <w:r w:rsidRPr="002F224E">
        <w:rPr>
          <w:rFonts w:ascii="Trebuchet MS" w:hAnsi="Trebuchet MS"/>
          <w:b/>
        </w:rPr>
        <w:t xml:space="preserve"> North East Somerset,</w:t>
      </w:r>
    </w:p>
    <w:p w14:paraId="652EE79B" w14:textId="77777777" w:rsidR="002F224E" w:rsidRPr="002F224E" w:rsidRDefault="002F224E" w:rsidP="002F224E">
      <w:pPr>
        <w:rPr>
          <w:rFonts w:ascii="Trebuchet MS" w:hAnsi="Trebuchet MS"/>
        </w:rPr>
      </w:pPr>
      <w:r w:rsidRPr="002F224E">
        <w:rPr>
          <w:rFonts w:ascii="Trebuchet MS" w:hAnsi="Trebuchet MS"/>
        </w:rPr>
        <w:t>Creation of new allotments including associated facilities and landscaping, including access and cycle parking, and access to adjacent soakaway.</w:t>
      </w:r>
    </w:p>
    <w:p w14:paraId="71491BF6" w14:textId="7818C22F" w:rsidR="00424667" w:rsidRPr="00B9066C" w:rsidRDefault="00490C16" w:rsidP="43225BC4">
      <w:pPr>
        <w:rPr>
          <w:rFonts w:ascii="Trebuchet MS" w:hAnsi="Trebuchet MS"/>
          <w:i/>
          <w:iCs/>
        </w:rPr>
      </w:pPr>
      <w:r w:rsidRPr="43225BC4">
        <w:rPr>
          <w:rFonts w:ascii="Trebuchet MS" w:hAnsi="Trebuchet MS"/>
          <w:i/>
          <w:iCs/>
        </w:rPr>
        <w:t>Objection</w:t>
      </w:r>
    </w:p>
    <w:p w14:paraId="1131051D" w14:textId="3BFE91C9" w:rsidR="007E28F4" w:rsidRDefault="007E28F4" w:rsidP="007E28F4">
      <w:pPr>
        <w:rPr>
          <w:rFonts w:ascii="Trebuchet MS" w:hAnsi="Trebuchet MS"/>
        </w:rPr>
      </w:pPr>
      <w:bookmarkStart w:id="0" w:name="_GoBack"/>
      <w:proofErr w:type="spellStart"/>
      <w:r>
        <w:rPr>
          <w:rFonts w:ascii="Trebuchet MS" w:hAnsi="Trebuchet MS"/>
        </w:rPr>
        <w:t>Derrymans</w:t>
      </w:r>
      <w:proofErr w:type="spellEnd"/>
      <w:r>
        <w:rPr>
          <w:rFonts w:ascii="Trebuchet MS" w:hAnsi="Trebuchet MS"/>
        </w:rPr>
        <w:t xml:space="preserve"> Field is an agricultural site located within the Green Belt, the Cotswolds AONB, and the indicative landscape setting of the World Heritage Site. This site</w:t>
      </w:r>
      <w:r w:rsidR="000217D8">
        <w:rPr>
          <w:rFonts w:ascii="Trebuchet MS" w:hAnsi="Trebuchet MS"/>
        </w:rPr>
        <w:t>, whilst within the Green Belt,</w:t>
      </w:r>
      <w:r>
        <w:rPr>
          <w:rFonts w:ascii="Trebuchet MS" w:hAnsi="Trebuchet MS"/>
        </w:rPr>
        <w:t xml:space="preserve"> is located adjacent to the land allocated for the </w:t>
      </w:r>
      <w:proofErr w:type="spellStart"/>
      <w:r>
        <w:rPr>
          <w:rFonts w:ascii="Trebuchet MS" w:hAnsi="Trebuchet MS"/>
        </w:rPr>
        <w:t>Sulis</w:t>
      </w:r>
      <w:proofErr w:type="spellEnd"/>
      <w:r>
        <w:rPr>
          <w:rFonts w:ascii="Trebuchet MS" w:hAnsi="Trebuchet MS"/>
        </w:rPr>
        <w:t xml:space="preserve"> Down development</w:t>
      </w:r>
      <w:r w:rsidR="000217D8">
        <w:rPr>
          <w:rFonts w:ascii="Trebuchet MS" w:hAnsi="Trebuchet MS"/>
        </w:rPr>
        <w:t xml:space="preserve"> which was</w:t>
      </w:r>
      <w:r>
        <w:rPr>
          <w:rFonts w:ascii="Trebuchet MS" w:hAnsi="Trebuchet MS"/>
        </w:rPr>
        <w:t xml:space="preserve"> </w:t>
      </w:r>
      <w:r w:rsidR="000217D8">
        <w:rPr>
          <w:rFonts w:ascii="Trebuchet MS" w:hAnsi="Trebuchet MS"/>
        </w:rPr>
        <w:t>subsequently removed from the Green Belt</w:t>
      </w:r>
      <w:r w:rsidR="000217D8">
        <w:rPr>
          <w:rFonts w:ascii="Trebuchet MS" w:hAnsi="Trebuchet MS"/>
        </w:rPr>
        <w:t xml:space="preserve"> </w:t>
      </w:r>
      <w:r>
        <w:rPr>
          <w:rFonts w:ascii="Trebuchet MS" w:hAnsi="Trebuchet MS"/>
        </w:rPr>
        <w:t>(see allocation Policy B3a). Cumulatively, this land forms part of the general landscape setting of the South Stoke village conservation area to the south-east; the South Stoke Conservation Area Character Appraisal notes that “de</w:t>
      </w:r>
      <w:r w:rsidRPr="007E28F4">
        <w:rPr>
          <w:rFonts w:ascii="Trebuchet MS" w:hAnsi="Trebuchet MS"/>
        </w:rPr>
        <w:t>spite its close proximity to the</w:t>
      </w:r>
      <w:r>
        <w:rPr>
          <w:rFonts w:ascii="Trebuchet MS" w:hAnsi="Trebuchet MS"/>
        </w:rPr>
        <w:t xml:space="preserve"> </w:t>
      </w:r>
      <w:r w:rsidRPr="007E28F4">
        <w:rPr>
          <w:rFonts w:ascii="Trebuchet MS" w:hAnsi="Trebuchet MS"/>
        </w:rPr>
        <w:t>suburban fringes of Bath, the village</w:t>
      </w:r>
      <w:r>
        <w:rPr>
          <w:rFonts w:ascii="Trebuchet MS" w:hAnsi="Trebuchet MS"/>
        </w:rPr>
        <w:t xml:space="preserve"> </w:t>
      </w:r>
      <w:r w:rsidRPr="007E28F4">
        <w:rPr>
          <w:rFonts w:ascii="Trebuchet MS" w:hAnsi="Trebuchet MS"/>
        </w:rPr>
        <w:t>feels entirely rural and distant from</w:t>
      </w:r>
      <w:r>
        <w:rPr>
          <w:rFonts w:ascii="Trebuchet MS" w:hAnsi="Trebuchet MS"/>
        </w:rPr>
        <w:t xml:space="preserve"> </w:t>
      </w:r>
      <w:r w:rsidRPr="007E28F4">
        <w:rPr>
          <w:rFonts w:ascii="Trebuchet MS" w:hAnsi="Trebuchet MS"/>
        </w:rPr>
        <w:t>the city.</w:t>
      </w:r>
      <w:r>
        <w:rPr>
          <w:rFonts w:ascii="Trebuchet MS" w:hAnsi="Trebuchet MS"/>
        </w:rPr>
        <w:t xml:space="preserve">” </w:t>
      </w:r>
      <w:r w:rsidR="00D8145C">
        <w:rPr>
          <w:rFonts w:ascii="Trebuchet MS" w:hAnsi="Trebuchet MS"/>
        </w:rPr>
        <w:t xml:space="preserve">It retains a connection with the village via a series of public rights of way and permissive paths that run along its south and east boundary. </w:t>
      </w:r>
      <w:r>
        <w:rPr>
          <w:rFonts w:ascii="Trebuchet MS" w:hAnsi="Trebuchet MS"/>
        </w:rPr>
        <w:t>The southern slope further forms part of extensive and dramatic landscape views out towards Combe Hay</w:t>
      </w:r>
      <w:r w:rsidR="00F22473">
        <w:rPr>
          <w:rFonts w:ascii="Trebuchet MS" w:hAnsi="Trebuchet MS"/>
        </w:rPr>
        <w:t xml:space="preserve">, </w:t>
      </w:r>
      <w:proofErr w:type="spellStart"/>
      <w:r w:rsidR="00F22473">
        <w:rPr>
          <w:rFonts w:ascii="Trebuchet MS" w:hAnsi="Trebuchet MS"/>
        </w:rPr>
        <w:t>Twinhoe</w:t>
      </w:r>
      <w:proofErr w:type="spellEnd"/>
      <w:r w:rsidR="00F22473">
        <w:rPr>
          <w:rFonts w:ascii="Trebuchet MS" w:hAnsi="Trebuchet MS"/>
        </w:rPr>
        <w:t>,</w:t>
      </w:r>
      <w:r>
        <w:rPr>
          <w:rFonts w:ascii="Trebuchet MS" w:hAnsi="Trebuchet MS"/>
        </w:rPr>
        <w:t xml:space="preserve"> and across the Cam Brook Valley. </w:t>
      </w:r>
      <w:proofErr w:type="spellStart"/>
      <w:r>
        <w:rPr>
          <w:rFonts w:ascii="Trebuchet MS" w:hAnsi="Trebuchet MS"/>
        </w:rPr>
        <w:t>Derrymans</w:t>
      </w:r>
      <w:proofErr w:type="spellEnd"/>
      <w:r>
        <w:rPr>
          <w:rFonts w:ascii="Trebuchet MS" w:hAnsi="Trebuchet MS"/>
        </w:rPr>
        <w:t xml:space="preserve"> Field, whilst somewhat set back from significant views, remains a strong contributor to the predominantly rural, agricultural character and appearance of the area and marks an important transition point between the busy junction of Wellsway and Old Fosse Road </w:t>
      </w:r>
      <w:r w:rsidR="006B7CDE">
        <w:rPr>
          <w:rFonts w:ascii="Trebuchet MS" w:hAnsi="Trebuchet MS"/>
        </w:rPr>
        <w:t xml:space="preserve">and </w:t>
      </w:r>
      <w:r>
        <w:rPr>
          <w:rFonts w:ascii="Trebuchet MS" w:hAnsi="Trebuchet MS"/>
        </w:rPr>
        <w:t xml:space="preserve">the Odd </w:t>
      </w:r>
      <w:proofErr w:type="gramStart"/>
      <w:r>
        <w:rPr>
          <w:rFonts w:ascii="Trebuchet MS" w:hAnsi="Trebuchet MS"/>
        </w:rPr>
        <w:t>Down</w:t>
      </w:r>
      <w:proofErr w:type="gramEnd"/>
      <w:r>
        <w:rPr>
          <w:rFonts w:ascii="Trebuchet MS" w:hAnsi="Trebuchet MS"/>
        </w:rPr>
        <w:t xml:space="preserve"> Park &amp; Ride</w:t>
      </w:r>
      <w:r w:rsidR="006B7CDE">
        <w:rPr>
          <w:rFonts w:ascii="Trebuchet MS" w:hAnsi="Trebuchet MS"/>
        </w:rPr>
        <w:t xml:space="preserve">, with the undeveloped fields and narrow lanes of Bath’s open countryside setting. </w:t>
      </w:r>
    </w:p>
    <w:p w14:paraId="3AC5F822" w14:textId="77777777" w:rsidR="007E28F4" w:rsidRDefault="000B327D" w:rsidP="002F224E">
      <w:pPr>
        <w:rPr>
          <w:rFonts w:ascii="Trebuchet MS" w:hAnsi="Trebuchet MS"/>
        </w:rPr>
      </w:pPr>
      <w:r>
        <w:rPr>
          <w:rFonts w:ascii="Trebuchet MS" w:hAnsi="Trebuchet MS"/>
        </w:rPr>
        <w:t xml:space="preserve">As part of permitted application </w:t>
      </w:r>
      <w:r w:rsidRPr="000B327D">
        <w:rPr>
          <w:rFonts w:ascii="Trebuchet MS" w:hAnsi="Trebuchet MS"/>
        </w:rPr>
        <w:t>17/02588/EFUL</w:t>
      </w:r>
      <w:r>
        <w:rPr>
          <w:rFonts w:ascii="Trebuchet MS" w:hAnsi="Trebuchet MS"/>
        </w:rPr>
        <w:t xml:space="preserve"> for the delivery of 171 homes as part of Phase 1 of the </w:t>
      </w:r>
      <w:proofErr w:type="spellStart"/>
      <w:r>
        <w:rPr>
          <w:rFonts w:ascii="Trebuchet MS" w:hAnsi="Trebuchet MS"/>
        </w:rPr>
        <w:t>Sulis</w:t>
      </w:r>
      <w:proofErr w:type="spellEnd"/>
      <w:r>
        <w:rPr>
          <w:rFonts w:ascii="Trebuchet MS" w:hAnsi="Trebuchet MS"/>
        </w:rPr>
        <w:t xml:space="preserve"> Down development, a S106 agreement secured the provision of at least 1180m2 of allotments. </w:t>
      </w:r>
    </w:p>
    <w:p w14:paraId="1CE0072F" w14:textId="76D028FC" w:rsidR="00D8145C" w:rsidRDefault="00D8145C" w:rsidP="00D8145C">
      <w:pPr>
        <w:rPr>
          <w:rFonts w:ascii="Trebuchet MS" w:hAnsi="Trebuchet MS"/>
          <w:u w:val="single"/>
        </w:rPr>
      </w:pPr>
      <w:r w:rsidRPr="00B92FFC">
        <w:rPr>
          <w:rFonts w:ascii="Trebuchet MS" w:hAnsi="Trebuchet MS"/>
        </w:rPr>
        <w:t xml:space="preserve">This application forms the latest addition to the fragmented, piecemeal development approach to the </w:t>
      </w:r>
      <w:proofErr w:type="spellStart"/>
      <w:r w:rsidRPr="00B92FFC">
        <w:rPr>
          <w:rFonts w:ascii="Trebuchet MS" w:hAnsi="Trebuchet MS"/>
        </w:rPr>
        <w:t>Sulis</w:t>
      </w:r>
      <w:proofErr w:type="spellEnd"/>
      <w:r w:rsidRPr="00B92FFC">
        <w:rPr>
          <w:rFonts w:ascii="Trebuchet MS" w:hAnsi="Trebuchet MS"/>
        </w:rPr>
        <w:t xml:space="preserve"> Down plateau. </w:t>
      </w:r>
    </w:p>
    <w:p w14:paraId="52CC0A5C" w14:textId="77777777" w:rsidR="00D8145C" w:rsidRDefault="00035E69" w:rsidP="00035E69">
      <w:pPr>
        <w:rPr>
          <w:rFonts w:ascii="Trebuchet MS" w:hAnsi="Trebuchet MS"/>
        </w:rPr>
      </w:pPr>
      <w:r w:rsidRPr="00B92FFC">
        <w:rPr>
          <w:rFonts w:ascii="Trebuchet MS" w:hAnsi="Trebuchet MS"/>
        </w:rPr>
        <w:t xml:space="preserve">We note the continued inclusion of </w:t>
      </w:r>
      <w:proofErr w:type="spellStart"/>
      <w:r w:rsidRPr="00B92FFC">
        <w:rPr>
          <w:rFonts w:ascii="Trebuchet MS" w:hAnsi="Trebuchet MS"/>
        </w:rPr>
        <w:t>Derrymans</w:t>
      </w:r>
      <w:proofErr w:type="spellEnd"/>
      <w:r w:rsidRPr="00B92FFC">
        <w:rPr>
          <w:rFonts w:ascii="Trebuchet MS" w:hAnsi="Trebuchet MS"/>
        </w:rPr>
        <w:t xml:space="preserve"> Field within the defined parameter boundary of Phase 1 of the </w:t>
      </w:r>
      <w:proofErr w:type="spellStart"/>
      <w:r w:rsidRPr="00B92FFC">
        <w:rPr>
          <w:rFonts w:ascii="Trebuchet MS" w:hAnsi="Trebuchet MS"/>
        </w:rPr>
        <w:t>Sulis</w:t>
      </w:r>
      <w:proofErr w:type="spellEnd"/>
      <w:r w:rsidRPr="00B92FFC">
        <w:rPr>
          <w:rFonts w:ascii="Trebuchet MS" w:hAnsi="Trebuchet MS"/>
        </w:rPr>
        <w:t xml:space="preserve"> Down development. However, </w:t>
      </w:r>
      <w:proofErr w:type="spellStart"/>
      <w:r w:rsidRPr="00B92FFC">
        <w:rPr>
          <w:rFonts w:ascii="Trebuchet MS" w:hAnsi="Trebuchet MS"/>
        </w:rPr>
        <w:t>Derrymans</w:t>
      </w:r>
      <w:proofErr w:type="spellEnd"/>
      <w:r w:rsidRPr="00B92FFC">
        <w:rPr>
          <w:rFonts w:ascii="Trebuchet MS" w:hAnsi="Trebuchet MS"/>
        </w:rPr>
        <w:t xml:space="preserve"> is NOT included within the site allocation boundary within Policy B3A and remains within the Green Belt. Any complementary use of </w:t>
      </w:r>
      <w:proofErr w:type="spellStart"/>
      <w:r w:rsidRPr="00B92FFC">
        <w:rPr>
          <w:rFonts w:ascii="Trebuchet MS" w:hAnsi="Trebuchet MS"/>
        </w:rPr>
        <w:t>Derrymans</w:t>
      </w:r>
      <w:proofErr w:type="spellEnd"/>
      <w:r w:rsidRPr="00B92FFC">
        <w:rPr>
          <w:rFonts w:ascii="Trebuchet MS" w:hAnsi="Trebuchet MS"/>
        </w:rPr>
        <w:t xml:space="preserve"> must be considered in relation to its particular landscape designation and associated additional protections. Proposals for the use of this land as allotments should be subject to LVIA and landscape impact mitigation, to support the assessment of harm to the character and openness of the Green Belt</w:t>
      </w:r>
      <w:r w:rsidR="001317E2">
        <w:rPr>
          <w:rFonts w:ascii="Trebuchet MS" w:hAnsi="Trebuchet MS"/>
        </w:rPr>
        <w:t xml:space="preserve"> and the special qualities of the AONB</w:t>
      </w:r>
      <w:r w:rsidRPr="00B92FFC">
        <w:rPr>
          <w:rFonts w:ascii="Trebuchet MS" w:hAnsi="Trebuchet MS"/>
        </w:rPr>
        <w:t xml:space="preserve">.  </w:t>
      </w:r>
    </w:p>
    <w:p w14:paraId="433FC86E" w14:textId="78B63D17" w:rsidR="00035E69" w:rsidRPr="00B92FFC" w:rsidRDefault="00D8145C" w:rsidP="00035E69">
      <w:pPr>
        <w:rPr>
          <w:rFonts w:ascii="Trebuchet MS" w:hAnsi="Trebuchet MS"/>
        </w:rPr>
      </w:pPr>
      <w:r w:rsidRPr="00B92FFC">
        <w:rPr>
          <w:rFonts w:ascii="Trebuchet MS" w:hAnsi="Trebuchet MS"/>
        </w:rPr>
        <w:t xml:space="preserve">This latest proposal should be considered in relation to existing structures on the site, such as a recently completed bat barn delivered in conjunction with application 17/02588/EFUL, and therefore as part of a programme of the cumulative build-up of </w:t>
      </w:r>
      <w:proofErr w:type="spellStart"/>
      <w:r w:rsidRPr="00B92FFC">
        <w:rPr>
          <w:rFonts w:ascii="Trebuchet MS" w:hAnsi="Trebuchet MS"/>
        </w:rPr>
        <w:t>Derrymans</w:t>
      </w:r>
      <w:proofErr w:type="spellEnd"/>
      <w:r w:rsidRPr="00B92FFC">
        <w:rPr>
          <w:rFonts w:ascii="Trebuchet MS" w:hAnsi="Trebuchet MS"/>
        </w:rPr>
        <w:t xml:space="preserve"> Field </w:t>
      </w:r>
      <w:r w:rsidRPr="00B92FFC">
        <w:rPr>
          <w:rFonts w:ascii="Trebuchet MS" w:hAnsi="Trebuchet MS"/>
          <w:u w:val="single"/>
        </w:rPr>
        <w:t>outside of the defined site allocation boundary.</w:t>
      </w:r>
    </w:p>
    <w:p w14:paraId="46EAFAEC" w14:textId="2E04CEE1" w:rsidR="00B92FFC" w:rsidRDefault="00035E69" w:rsidP="002F224E">
      <w:pPr>
        <w:rPr>
          <w:rFonts w:ascii="Trebuchet MS" w:hAnsi="Trebuchet MS"/>
          <w:u w:val="single"/>
        </w:rPr>
      </w:pPr>
      <w:r w:rsidRPr="00B92FFC">
        <w:rPr>
          <w:rFonts w:ascii="Trebuchet MS" w:hAnsi="Trebuchet MS"/>
        </w:rPr>
        <w:t xml:space="preserve">BPT has previously maintained concerns over the use of the </w:t>
      </w:r>
      <w:proofErr w:type="spellStart"/>
      <w:r w:rsidRPr="00B92FFC">
        <w:rPr>
          <w:rFonts w:ascii="Trebuchet MS" w:hAnsi="Trebuchet MS"/>
        </w:rPr>
        <w:t>Derrymans</w:t>
      </w:r>
      <w:proofErr w:type="spellEnd"/>
      <w:r w:rsidRPr="00B92FFC">
        <w:rPr>
          <w:rFonts w:ascii="Trebuchet MS" w:hAnsi="Trebuchet MS"/>
        </w:rPr>
        <w:t xml:space="preserve"> site to provide associated amenity spaces such as allotments, </w:t>
      </w:r>
      <w:r w:rsidR="00B92FFC" w:rsidRPr="00B92FFC">
        <w:rPr>
          <w:rFonts w:ascii="Trebuchet MS" w:hAnsi="Trebuchet MS"/>
        </w:rPr>
        <w:t xml:space="preserve">which </w:t>
      </w:r>
      <w:r w:rsidR="009530AB">
        <w:rPr>
          <w:rFonts w:ascii="Trebuchet MS" w:hAnsi="Trebuchet MS"/>
        </w:rPr>
        <w:t>should</w:t>
      </w:r>
      <w:r w:rsidR="00B92FFC" w:rsidRPr="00B92FFC">
        <w:rPr>
          <w:rFonts w:ascii="Trebuchet MS" w:hAnsi="Trebuchet MS"/>
        </w:rPr>
        <w:t xml:space="preserve"> be accommodated </w:t>
      </w:r>
      <w:r w:rsidR="009530AB">
        <w:rPr>
          <w:rFonts w:ascii="Trebuchet MS" w:hAnsi="Trebuchet MS"/>
        </w:rPr>
        <w:t>WITHIN</w:t>
      </w:r>
      <w:r w:rsidR="00B92FFC" w:rsidRPr="00B92FFC">
        <w:rPr>
          <w:rFonts w:ascii="Trebuchet MS" w:hAnsi="Trebuchet MS"/>
        </w:rPr>
        <w:t xml:space="preserve"> the allocated development site. </w:t>
      </w:r>
      <w:r w:rsidR="00CC63BC">
        <w:rPr>
          <w:rFonts w:ascii="Trebuchet MS" w:hAnsi="Trebuchet MS"/>
          <w:u w:val="single"/>
        </w:rPr>
        <w:t xml:space="preserve">We reiterate our opposition to the increased encroachment on and </w:t>
      </w:r>
      <w:r w:rsidR="00B92FFC" w:rsidRPr="00B92FFC">
        <w:rPr>
          <w:rFonts w:ascii="Trebuchet MS" w:hAnsi="Trebuchet MS"/>
          <w:u w:val="single"/>
        </w:rPr>
        <w:t>build-up of the Green Belt</w:t>
      </w:r>
      <w:r w:rsidR="001317E2">
        <w:rPr>
          <w:rFonts w:ascii="Trebuchet MS" w:hAnsi="Trebuchet MS"/>
          <w:u w:val="single"/>
        </w:rPr>
        <w:t xml:space="preserve"> and AONB</w:t>
      </w:r>
      <w:r w:rsidR="00B92FFC" w:rsidRPr="00B92FFC">
        <w:rPr>
          <w:rFonts w:ascii="Trebuchet MS" w:hAnsi="Trebuchet MS"/>
          <w:u w:val="single"/>
        </w:rPr>
        <w:t xml:space="preserve">, with resulting impact on its openness and an associated </w:t>
      </w:r>
      <w:r w:rsidR="00CC63BC">
        <w:rPr>
          <w:rFonts w:ascii="Trebuchet MS" w:hAnsi="Trebuchet MS"/>
          <w:u w:val="single"/>
        </w:rPr>
        <w:t xml:space="preserve">detrimental </w:t>
      </w:r>
      <w:r w:rsidR="00B92FFC" w:rsidRPr="00B92FFC">
        <w:rPr>
          <w:rFonts w:ascii="Trebuchet MS" w:hAnsi="Trebuchet MS"/>
          <w:u w:val="single"/>
        </w:rPr>
        <w:t>shift in character, in order to release space for more housing on the development site.</w:t>
      </w:r>
    </w:p>
    <w:p w14:paraId="5258F16F" w14:textId="0C0C3FC8" w:rsidR="001317E2" w:rsidRDefault="005C58C9" w:rsidP="001317E2">
      <w:pPr>
        <w:rPr>
          <w:rFonts w:ascii="Trebuchet MS" w:hAnsi="Trebuchet MS"/>
        </w:rPr>
      </w:pPr>
      <w:r>
        <w:rPr>
          <w:rFonts w:ascii="Trebuchet MS" w:hAnsi="Trebuchet MS"/>
        </w:rPr>
        <w:lastRenderedPageBreak/>
        <w:t>Policy B3a states that the site is allocated to provide “around 300 dwellings”; however, “</w:t>
      </w:r>
      <w:r w:rsidRPr="005C58C9">
        <w:rPr>
          <w:rFonts w:ascii="Trebuchet MS" w:hAnsi="Trebuchet MS"/>
        </w:rPr>
        <w:t xml:space="preserve">The figure of 300 dwellings is not a cap on development if all the </w:t>
      </w:r>
      <w:proofErr w:type="spellStart"/>
      <w:r w:rsidRPr="005C58C9">
        <w:rPr>
          <w:rFonts w:ascii="Trebuchet MS" w:hAnsi="Trebuchet MS"/>
        </w:rPr>
        <w:t>placemaking</w:t>
      </w:r>
      <w:proofErr w:type="spellEnd"/>
      <w:r w:rsidRPr="005C58C9">
        <w:rPr>
          <w:rFonts w:ascii="Trebuchet MS" w:hAnsi="Trebuchet MS"/>
        </w:rPr>
        <w:t xml:space="preserve"> principles can be met</w:t>
      </w:r>
      <w:r w:rsidR="001317E2">
        <w:rPr>
          <w:rFonts w:ascii="Trebuchet MS" w:hAnsi="Trebuchet MS"/>
        </w:rPr>
        <w:t>”, including requirements that “a</w:t>
      </w:r>
      <w:r w:rsidR="001317E2" w:rsidRPr="001317E2">
        <w:rPr>
          <w:rFonts w:ascii="Trebuchet MS" w:hAnsi="Trebuchet MS"/>
        </w:rPr>
        <w:t>void or minimise detrimental impacts</w:t>
      </w:r>
      <w:r w:rsidR="001317E2">
        <w:rPr>
          <w:rFonts w:ascii="Trebuchet MS" w:hAnsi="Trebuchet MS"/>
        </w:rPr>
        <w:t xml:space="preserve">” to the setting of multiple protected </w:t>
      </w:r>
      <w:r w:rsidR="00C248CC">
        <w:rPr>
          <w:rFonts w:ascii="Trebuchet MS" w:hAnsi="Trebuchet MS"/>
        </w:rPr>
        <w:t xml:space="preserve">landscapes, including the Cotswolds AONB and the setting of the World Heritage Site and the South Stoke conservation area. A </w:t>
      </w:r>
      <w:r w:rsidR="00CC63BC">
        <w:rPr>
          <w:rFonts w:ascii="Trebuchet MS" w:hAnsi="Trebuchet MS"/>
        </w:rPr>
        <w:t xml:space="preserve">further </w:t>
      </w:r>
      <w:r w:rsidR="00C248CC">
        <w:rPr>
          <w:rFonts w:ascii="Trebuchet MS" w:hAnsi="Trebuchet MS"/>
        </w:rPr>
        <w:t xml:space="preserve">requirement as part of the development is the </w:t>
      </w:r>
      <w:r w:rsidR="00C248CC" w:rsidRPr="00C248CC">
        <w:rPr>
          <w:rFonts w:ascii="Trebuchet MS" w:hAnsi="Trebuchet MS"/>
        </w:rPr>
        <w:t>“</w:t>
      </w:r>
      <w:r w:rsidR="00C248CC" w:rsidRPr="00C248CC">
        <w:rPr>
          <w:rFonts w:ascii="Trebuchet MS" w:hAnsi="Trebuchet MS"/>
          <w:u w:val="single"/>
        </w:rPr>
        <w:t>provision of Green infrastructure including multifunctional green space (formal, natural and allotments)</w:t>
      </w:r>
      <w:r w:rsidR="00C248CC" w:rsidRPr="00C248CC">
        <w:rPr>
          <w:rFonts w:ascii="Trebuchet MS" w:hAnsi="Trebuchet MS"/>
        </w:rPr>
        <w:t xml:space="preserve">; well integrated Sustainable Urban Drainage Systems and habitat, pedestrian and cycle connectivity </w:t>
      </w:r>
      <w:r w:rsidR="00C248CC" w:rsidRPr="00C248CC">
        <w:rPr>
          <w:rFonts w:ascii="Trebuchet MS" w:hAnsi="Trebuchet MS"/>
          <w:u w:val="single"/>
        </w:rPr>
        <w:t>within the site</w:t>
      </w:r>
      <w:r w:rsidR="00C248CC" w:rsidRPr="00C248CC">
        <w:rPr>
          <w:rFonts w:ascii="Trebuchet MS" w:hAnsi="Trebuchet MS"/>
        </w:rPr>
        <w:t xml:space="preserve"> and to the surrounding area.”</w:t>
      </w:r>
    </w:p>
    <w:p w14:paraId="23B8DE87" w14:textId="42B593BB" w:rsidR="00976CB8" w:rsidRPr="00EC0EAB" w:rsidRDefault="00976CB8" w:rsidP="00976CB8">
      <w:pPr>
        <w:rPr>
          <w:rFonts w:ascii="Trebuchet MS" w:hAnsi="Trebuchet MS"/>
        </w:rPr>
      </w:pPr>
      <w:r w:rsidRPr="00EC0EAB">
        <w:rPr>
          <w:rFonts w:ascii="Trebuchet MS" w:hAnsi="Trebuchet MS"/>
        </w:rPr>
        <w:t xml:space="preserve">Furthermore, the Core Strategy and </w:t>
      </w:r>
      <w:proofErr w:type="spellStart"/>
      <w:r w:rsidRPr="00EC0EAB">
        <w:rPr>
          <w:rFonts w:ascii="Trebuchet MS" w:hAnsi="Trebuchet MS"/>
        </w:rPr>
        <w:t>Placemaking</w:t>
      </w:r>
      <w:proofErr w:type="spellEnd"/>
      <w:r w:rsidRPr="00EC0EAB">
        <w:rPr>
          <w:rFonts w:ascii="Trebuchet MS" w:hAnsi="Trebuchet MS"/>
        </w:rPr>
        <w:t xml:space="preserve"> Plan goes on to highlight that “at Odd Down environmental sensitivity and the need to minimise harm means that there is no scope to identify safeguarded </w:t>
      </w:r>
      <w:r w:rsidR="00EC0EAB" w:rsidRPr="00EC0EAB">
        <w:rPr>
          <w:rFonts w:ascii="Trebuchet MS" w:hAnsi="Trebuchet MS"/>
        </w:rPr>
        <w:t>land for the longer term.</w:t>
      </w:r>
      <w:r w:rsidRPr="00EC0EAB">
        <w:rPr>
          <w:rFonts w:ascii="Trebuchet MS" w:hAnsi="Trebuchet MS"/>
        </w:rPr>
        <w:t xml:space="preserve">” </w:t>
      </w:r>
      <w:r w:rsidRPr="00EC0EAB">
        <w:rPr>
          <w:rFonts w:ascii="Trebuchet MS" w:hAnsi="Trebuchet MS"/>
        </w:rPr>
        <w:t>This highlights the need for the continued protection of land</w:t>
      </w:r>
      <w:r w:rsidR="00EC0EAB" w:rsidRPr="00EC0EAB">
        <w:rPr>
          <w:rFonts w:ascii="Trebuchet MS" w:hAnsi="Trebuchet MS"/>
        </w:rPr>
        <w:t xml:space="preserve"> (including </w:t>
      </w:r>
      <w:proofErr w:type="spellStart"/>
      <w:r w:rsidR="00EC0EAB" w:rsidRPr="00EC0EAB">
        <w:rPr>
          <w:rFonts w:ascii="Trebuchet MS" w:hAnsi="Trebuchet MS"/>
        </w:rPr>
        <w:t>Derrymans</w:t>
      </w:r>
      <w:proofErr w:type="spellEnd"/>
      <w:r w:rsidR="00EC0EAB" w:rsidRPr="00EC0EAB">
        <w:rPr>
          <w:rFonts w:ascii="Trebuchet MS" w:hAnsi="Trebuchet MS"/>
        </w:rPr>
        <w:t xml:space="preserve"> Field)</w:t>
      </w:r>
      <w:r w:rsidRPr="00EC0EAB">
        <w:rPr>
          <w:rFonts w:ascii="Trebuchet MS" w:hAnsi="Trebuchet MS"/>
        </w:rPr>
        <w:t xml:space="preserve"> immediately adjacent to the development site</w:t>
      </w:r>
      <w:r w:rsidR="00EC0EAB" w:rsidRPr="00EC0EAB">
        <w:rPr>
          <w:rFonts w:ascii="Trebuchet MS" w:hAnsi="Trebuchet MS"/>
        </w:rPr>
        <w:t xml:space="preserve"> from further “residential development and associated infrastructure”,</w:t>
      </w:r>
      <w:r w:rsidRPr="00EC0EAB">
        <w:rPr>
          <w:rFonts w:ascii="Trebuchet MS" w:hAnsi="Trebuchet MS"/>
        </w:rPr>
        <w:t xml:space="preserve"> as part of Bath’s sensitive landscape setting. </w:t>
      </w:r>
    </w:p>
    <w:p w14:paraId="5721A1D6" w14:textId="333138C7" w:rsidR="00892DD8" w:rsidRDefault="00892DD8" w:rsidP="00892DD8">
      <w:pPr>
        <w:rPr>
          <w:rFonts w:ascii="Trebuchet MS" w:hAnsi="Trebuchet MS"/>
        </w:rPr>
      </w:pPr>
      <w:r>
        <w:rPr>
          <w:rFonts w:ascii="Trebuchet MS" w:hAnsi="Trebuchet MS"/>
        </w:rPr>
        <w:t>Despite this, t</w:t>
      </w:r>
      <w:r w:rsidRPr="00CC63BC">
        <w:rPr>
          <w:rFonts w:ascii="Trebuchet MS" w:hAnsi="Trebuchet MS"/>
        </w:rPr>
        <w:t xml:space="preserve">he Planning Statement does not suitably account for the site’s character as part of Bath’s distinct transition into rural countryside as well as part of the landscape buffer between Bath and its surrounding rural settlements, such as South Stoke. </w:t>
      </w:r>
    </w:p>
    <w:p w14:paraId="1486994E" w14:textId="4016FC7D" w:rsidR="00892DD8" w:rsidRDefault="00CC63BC" w:rsidP="00976CB8">
      <w:pPr>
        <w:rPr>
          <w:rFonts w:ascii="Trebuchet MS" w:hAnsi="Trebuchet MS"/>
        </w:rPr>
      </w:pPr>
      <w:r>
        <w:rPr>
          <w:rFonts w:ascii="Trebuchet MS" w:hAnsi="Trebuchet MS"/>
        </w:rPr>
        <w:t xml:space="preserve">We </w:t>
      </w:r>
      <w:r w:rsidR="00976CB8">
        <w:rPr>
          <w:rFonts w:ascii="Trebuchet MS" w:hAnsi="Trebuchet MS"/>
        </w:rPr>
        <w:t xml:space="preserve">therefore </w:t>
      </w:r>
      <w:r>
        <w:rPr>
          <w:rFonts w:ascii="Trebuchet MS" w:hAnsi="Trebuchet MS"/>
        </w:rPr>
        <w:t xml:space="preserve">consider that this dependence on </w:t>
      </w:r>
      <w:proofErr w:type="spellStart"/>
      <w:r>
        <w:rPr>
          <w:rFonts w:ascii="Trebuchet MS" w:hAnsi="Trebuchet MS"/>
        </w:rPr>
        <w:t>Derrymans</w:t>
      </w:r>
      <w:proofErr w:type="spellEnd"/>
      <w:r>
        <w:rPr>
          <w:rFonts w:ascii="Trebuchet MS" w:hAnsi="Trebuchet MS"/>
        </w:rPr>
        <w:t xml:space="preserve"> Field to deliver allotment obligations is therefore indicative of the </w:t>
      </w:r>
      <w:r w:rsidR="009530AB">
        <w:rPr>
          <w:rFonts w:ascii="Trebuchet MS" w:hAnsi="Trebuchet MS"/>
        </w:rPr>
        <w:t>OVERDEVELOPMENT</w:t>
      </w:r>
      <w:r>
        <w:rPr>
          <w:rFonts w:ascii="Trebuchet MS" w:hAnsi="Trebuchet MS"/>
        </w:rPr>
        <w:t xml:space="preserve"> of the </w:t>
      </w:r>
      <w:proofErr w:type="spellStart"/>
      <w:r>
        <w:rPr>
          <w:rFonts w:ascii="Trebuchet MS" w:hAnsi="Trebuchet MS"/>
        </w:rPr>
        <w:t>Sulis</w:t>
      </w:r>
      <w:proofErr w:type="spellEnd"/>
      <w:r>
        <w:rPr>
          <w:rFonts w:ascii="Trebuchet MS" w:hAnsi="Trebuchet MS"/>
        </w:rPr>
        <w:t xml:space="preserve"> Down site.</w:t>
      </w:r>
      <w:r w:rsidR="00976CB8">
        <w:rPr>
          <w:rFonts w:ascii="Trebuchet MS" w:hAnsi="Trebuchet MS"/>
        </w:rPr>
        <w:t xml:space="preserve"> The allotments, in conjunction with the provision of tool sheds, outdoor seating, and </w:t>
      </w:r>
      <w:r w:rsidR="002A7290">
        <w:rPr>
          <w:rFonts w:ascii="Trebuchet MS" w:hAnsi="Trebuchet MS"/>
        </w:rPr>
        <w:t xml:space="preserve">on-site </w:t>
      </w:r>
      <w:r w:rsidR="00976CB8">
        <w:rPr>
          <w:rFonts w:ascii="Trebuchet MS" w:hAnsi="Trebuchet MS"/>
        </w:rPr>
        <w:t>parking would result in the cumulative build up and domestication of the site</w:t>
      </w:r>
      <w:r w:rsidR="002A7290">
        <w:rPr>
          <w:rFonts w:ascii="Trebuchet MS" w:hAnsi="Trebuchet MS"/>
        </w:rPr>
        <w:t xml:space="preserve"> in views along Combe Hay Lane</w:t>
      </w:r>
      <w:r w:rsidR="00976CB8">
        <w:rPr>
          <w:rFonts w:ascii="Trebuchet MS" w:hAnsi="Trebuchet MS"/>
        </w:rPr>
        <w:t xml:space="preserve">, at </w:t>
      </w:r>
      <w:r w:rsidR="00976CB8" w:rsidRPr="00976CB8">
        <w:rPr>
          <w:rFonts w:ascii="Trebuchet MS" w:hAnsi="Trebuchet MS"/>
        </w:rPr>
        <w:t>odds with the open, agrarian grain of Bath’s Green Belt setting.</w:t>
      </w:r>
      <w:r w:rsidR="002A7290">
        <w:rPr>
          <w:rFonts w:ascii="Trebuchet MS" w:hAnsi="Trebuchet MS"/>
        </w:rPr>
        <w:t xml:space="preserve"> </w:t>
      </w:r>
    </w:p>
    <w:p w14:paraId="004A6215" w14:textId="1D28CD3A" w:rsidR="002A7290" w:rsidRDefault="002A7290" w:rsidP="00976CB8">
      <w:pPr>
        <w:rPr>
          <w:rFonts w:ascii="Trebuchet MS" w:hAnsi="Trebuchet MS"/>
          <w:highlight w:val="yellow"/>
        </w:rPr>
      </w:pPr>
      <w:r>
        <w:rPr>
          <w:rFonts w:ascii="Trebuchet MS" w:hAnsi="Trebuchet MS"/>
        </w:rPr>
        <w:t xml:space="preserve">We maintain that this harm to the Green Belt could have been </w:t>
      </w:r>
      <w:r w:rsidR="009530AB">
        <w:rPr>
          <w:rFonts w:ascii="Trebuchet MS" w:hAnsi="Trebuchet MS"/>
        </w:rPr>
        <w:t>suitably</w:t>
      </w:r>
      <w:r>
        <w:rPr>
          <w:rFonts w:ascii="Trebuchet MS" w:hAnsi="Trebuchet MS"/>
        </w:rPr>
        <w:t xml:space="preserve"> mitigated by bein</w:t>
      </w:r>
      <w:r w:rsidRPr="002A7290">
        <w:rPr>
          <w:rFonts w:ascii="Trebuchet MS" w:hAnsi="Trebuchet MS"/>
        </w:rPr>
        <w:t xml:space="preserve">g </w:t>
      </w:r>
      <w:r w:rsidRPr="002A7290">
        <w:rPr>
          <w:rFonts w:ascii="Trebuchet MS" w:hAnsi="Trebuchet MS"/>
        </w:rPr>
        <w:t xml:space="preserve">accommodated </w:t>
      </w:r>
      <w:r w:rsidRPr="002A7290">
        <w:rPr>
          <w:rFonts w:ascii="Trebuchet MS" w:hAnsi="Trebuchet MS"/>
        </w:rPr>
        <w:t>within the development boundary</w:t>
      </w:r>
      <w:r w:rsidR="009530AB">
        <w:rPr>
          <w:rFonts w:ascii="Trebuchet MS" w:hAnsi="Trebuchet MS"/>
        </w:rPr>
        <w:t xml:space="preserve">. The current consultation on Phases 3 &amp; 4 of development, proposing </w:t>
      </w:r>
      <w:r w:rsidR="001A0B0A">
        <w:rPr>
          <w:rFonts w:ascii="Trebuchet MS" w:hAnsi="Trebuchet MS"/>
        </w:rPr>
        <w:t>up to an additional 300 homes, indicates that the provision of on-site allotments would not impede the delivery of a policy-compliant number of homes on the development site. As</w:t>
      </w:r>
      <w:r w:rsidR="00892DD8">
        <w:rPr>
          <w:rFonts w:ascii="Trebuchet MS" w:hAnsi="Trebuchet MS"/>
        </w:rPr>
        <w:t xml:space="preserve"> such</w:t>
      </w:r>
      <w:r w:rsidR="001A0B0A">
        <w:rPr>
          <w:rFonts w:ascii="Trebuchet MS" w:hAnsi="Trebuchet MS"/>
        </w:rPr>
        <w:t>,</w:t>
      </w:r>
      <w:r w:rsidR="00892DD8">
        <w:rPr>
          <w:rFonts w:ascii="Trebuchet MS" w:hAnsi="Trebuchet MS"/>
        </w:rPr>
        <w:t xml:space="preserve"> we </w:t>
      </w:r>
      <w:r w:rsidR="001A0B0A">
        <w:rPr>
          <w:rFonts w:ascii="Trebuchet MS" w:hAnsi="Trebuchet MS"/>
        </w:rPr>
        <w:t>conclude</w:t>
      </w:r>
      <w:r w:rsidR="00892DD8">
        <w:rPr>
          <w:rFonts w:ascii="Trebuchet MS" w:hAnsi="Trebuchet MS"/>
        </w:rPr>
        <w:t xml:space="preserve"> that NO special circumstances have been demonstrated for the proposed location of the allotments. </w:t>
      </w:r>
      <w:r w:rsidRPr="002A7290">
        <w:rPr>
          <w:rFonts w:ascii="Trebuchet MS" w:hAnsi="Trebuchet MS"/>
        </w:rPr>
        <w:t xml:space="preserve"> </w:t>
      </w:r>
    </w:p>
    <w:p w14:paraId="10CD0833" w14:textId="70ECE76A" w:rsidR="00CC63BC" w:rsidRPr="00CC63BC" w:rsidRDefault="00CC63BC" w:rsidP="00CC63BC">
      <w:pPr>
        <w:rPr>
          <w:rFonts w:ascii="Trebuchet MS" w:hAnsi="Trebuchet MS"/>
        </w:rPr>
      </w:pPr>
      <w:r w:rsidRPr="00CC63BC">
        <w:rPr>
          <w:rFonts w:ascii="Trebuchet MS" w:hAnsi="Trebuchet MS"/>
        </w:rPr>
        <w:t xml:space="preserve">The D&amp;A Statement adds that “as a </w:t>
      </w:r>
      <w:proofErr w:type="spellStart"/>
      <w:r w:rsidRPr="00CC63BC">
        <w:rPr>
          <w:rFonts w:ascii="Trebuchet MS" w:hAnsi="Trebuchet MS"/>
        </w:rPr>
        <w:t>fallback</w:t>
      </w:r>
      <w:proofErr w:type="spellEnd"/>
      <w:r w:rsidRPr="00CC63BC">
        <w:rPr>
          <w:rFonts w:ascii="Trebuchet MS" w:hAnsi="Trebuchet MS"/>
        </w:rPr>
        <w:t xml:space="preserve"> position, if permission is not granted as part of this application, the legal agreements include provision for the obligation for allotments to be met via financial contribution, rather than physical provision.” We do not consider that this is appropriate, given</w:t>
      </w:r>
      <w:r w:rsidR="00AE0F43">
        <w:rPr>
          <w:rFonts w:ascii="Trebuchet MS" w:hAnsi="Trebuchet MS"/>
        </w:rPr>
        <w:t xml:space="preserve"> that the wording of Policy B3a. </w:t>
      </w:r>
      <w:r w:rsidRPr="00CC63BC">
        <w:rPr>
          <w:rFonts w:ascii="Trebuchet MS" w:hAnsi="Trebuchet MS"/>
        </w:rPr>
        <w:t>We are</w:t>
      </w:r>
      <w:r w:rsidR="00AE0F43">
        <w:rPr>
          <w:rFonts w:ascii="Trebuchet MS" w:hAnsi="Trebuchet MS"/>
        </w:rPr>
        <w:t xml:space="preserve"> further</w:t>
      </w:r>
      <w:r w:rsidRPr="00CC63BC">
        <w:rPr>
          <w:rFonts w:ascii="Trebuchet MS" w:hAnsi="Trebuchet MS"/>
        </w:rPr>
        <w:t xml:space="preserve"> concerned that this approach is being taken to make this site seem the only feasible ‘on-site’ alternative, rather than considering that allotment provision should have been suitably integrated within the site’s allocated development boundary. As such, this continues to exacerbate this development’s growing pressure on surrounding Green Belt land to meet residential requirements, with subsequent impact on the appearance and character of the Green Belt.</w:t>
      </w:r>
    </w:p>
    <w:p w14:paraId="5D727D75" w14:textId="77777777" w:rsidR="00E41BFF" w:rsidRPr="00E41BFF" w:rsidRDefault="00E41BFF" w:rsidP="00E41BFF">
      <w:pPr>
        <w:rPr>
          <w:rFonts w:ascii="Trebuchet MS" w:hAnsi="Trebuchet MS"/>
        </w:rPr>
      </w:pPr>
      <w:r w:rsidRPr="00E41BFF">
        <w:rPr>
          <w:rFonts w:ascii="Trebuchet MS" w:hAnsi="Trebuchet MS"/>
        </w:rPr>
        <w:t xml:space="preserve">We maintain strong concerns with the proposed indication for the provision of future allotment expansion across the field site, which would result in a total development of 3532.5m2, which does not include the additional ground area taken up by the proposed orchard, seating facilities, and on-site parking. We maintain this would be of further detriment to the openness of the Green Belt as viewed from Combe Hay Lane; any further requirement for the provision of outdoor facilities and amenity space should be fully integrated into future phases of development. We consider further planned encroachment </w:t>
      </w:r>
      <w:r w:rsidRPr="00E41BFF">
        <w:rPr>
          <w:rFonts w:ascii="Trebuchet MS" w:hAnsi="Trebuchet MS"/>
        </w:rPr>
        <w:lastRenderedPageBreak/>
        <w:t xml:space="preserve">onto Green Belt land to maximise housing numbers to be inappropriate and would not demonstrate any special circumstances.  </w:t>
      </w:r>
    </w:p>
    <w:p w14:paraId="75F23218" w14:textId="79C6A175" w:rsidR="43225BC4" w:rsidRDefault="43225BC4" w:rsidP="43225BC4">
      <w:pPr>
        <w:rPr>
          <w:rFonts w:ascii="Trebuchet MS" w:hAnsi="Trebuchet MS"/>
        </w:rPr>
      </w:pPr>
      <w:r w:rsidRPr="00892DD8">
        <w:rPr>
          <w:rFonts w:ascii="Trebuchet MS" w:hAnsi="Trebuchet MS"/>
        </w:rPr>
        <w:t xml:space="preserve">We therefore maintain objections to the encroachment of development outside of the site allocation as defined in the Local Plan, and resulting harm to the openness of the Green Belt, contrary to Section 13 of the NPPF and Policies B1, CP6, CP8, GB1, NE2, NE2a, and HE1 of the Core Strategy and </w:t>
      </w:r>
      <w:proofErr w:type="spellStart"/>
      <w:r w:rsidRPr="00892DD8">
        <w:rPr>
          <w:rFonts w:ascii="Trebuchet MS" w:hAnsi="Trebuchet MS"/>
        </w:rPr>
        <w:t>Placemaking</w:t>
      </w:r>
      <w:proofErr w:type="spellEnd"/>
      <w:r w:rsidRPr="00892DD8">
        <w:rPr>
          <w:rFonts w:ascii="Trebuchet MS" w:hAnsi="Trebuchet MS"/>
        </w:rPr>
        <w:t xml:space="preserve"> Plan. We emphasise that landscape and amenity requirements should be delivered within the parameter of the development site.</w:t>
      </w:r>
      <w:r w:rsidRPr="43225BC4">
        <w:rPr>
          <w:rFonts w:ascii="Trebuchet MS" w:hAnsi="Trebuchet MS"/>
        </w:rPr>
        <w:t xml:space="preserve"> </w:t>
      </w:r>
    </w:p>
    <w:bookmarkEnd w:id="0"/>
    <w:p w14:paraId="672A6659" w14:textId="77777777" w:rsidR="00F22473" w:rsidRDefault="00F22473" w:rsidP="002F224E">
      <w:pPr>
        <w:rPr>
          <w:rFonts w:ascii="Trebuchet MS" w:hAnsi="Trebuchet MS"/>
        </w:rPr>
      </w:pPr>
    </w:p>
    <w:p w14:paraId="0A37501D" w14:textId="77777777" w:rsidR="005444E8" w:rsidRDefault="005444E8" w:rsidP="002E1DA9">
      <w:pPr>
        <w:rPr>
          <w:rFonts w:ascii="Trebuchet MS" w:hAnsi="Trebuchet MS"/>
        </w:rPr>
      </w:pPr>
    </w:p>
    <w:p w14:paraId="5DAB6C7B" w14:textId="77777777" w:rsidR="00F22473" w:rsidRDefault="00F22473" w:rsidP="002F224E">
      <w:pPr>
        <w:rPr>
          <w:rFonts w:ascii="Trebuchet MS" w:hAnsi="Trebuchet MS"/>
        </w:rPr>
      </w:pPr>
    </w:p>
    <w:p w14:paraId="02EB378F" w14:textId="77777777" w:rsidR="00BA4C05" w:rsidRDefault="00BA4C05" w:rsidP="002F224E">
      <w:pPr>
        <w:rPr>
          <w:rFonts w:ascii="Trebuchet MS" w:hAnsi="Trebuchet MS"/>
        </w:rPr>
      </w:pPr>
    </w:p>
    <w:sectPr w:rsidR="00BA4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A09AD"/>
    <w:multiLevelType w:val="hybridMultilevel"/>
    <w:tmpl w:val="48EA9218"/>
    <w:lvl w:ilvl="0" w:tplc="D84EBD3C">
      <w:start w:val="179"/>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67"/>
    <w:rsid w:val="000217D8"/>
    <w:rsid w:val="00035E69"/>
    <w:rsid w:val="0005295A"/>
    <w:rsid w:val="000B327D"/>
    <w:rsid w:val="000F44A6"/>
    <w:rsid w:val="001317E2"/>
    <w:rsid w:val="001812AE"/>
    <w:rsid w:val="001A0B0A"/>
    <w:rsid w:val="002331B2"/>
    <w:rsid w:val="002A7290"/>
    <w:rsid w:val="002D3260"/>
    <w:rsid w:val="002E1DA9"/>
    <w:rsid w:val="002F224E"/>
    <w:rsid w:val="00424667"/>
    <w:rsid w:val="00490C16"/>
    <w:rsid w:val="005444E8"/>
    <w:rsid w:val="00550ABC"/>
    <w:rsid w:val="005C58C9"/>
    <w:rsid w:val="00613556"/>
    <w:rsid w:val="006244DB"/>
    <w:rsid w:val="006A2421"/>
    <w:rsid w:val="006B7CDE"/>
    <w:rsid w:val="006C6A13"/>
    <w:rsid w:val="00706FFA"/>
    <w:rsid w:val="00740BC5"/>
    <w:rsid w:val="007E28F4"/>
    <w:rsid w:val="00830B91"/>
    <w:rsid w:val="00833864"/>
    <w:rsid w:val="00875D48"/>
    <w:rsid w:val="008873BB"/>
    <w:rsid w:val="00892DD8"/>
    <w:rsid w:val="008F4ABA"/>
    <w:rsid w:val="009530AB"/>
    <w:rsid w:val="00976CB8"/>
    <w:rsid w:val="00AE0F43"/>
    <w:rsid w:val="00B63332"/>
    <w:rsid w:val="00B92FFC"/>
    <w:rsid w:val="00BA4C05"/>
    <w:rsid w:val="00BA585D"/>
    <w:rsid w:val="00BB056C"/>
    <w:rsid w:val="00BD22B0"/>
    <w:rsid w:val="00C248CC"/>
    <w:rsid w:val="00CC63BC"/>
    <w:rsid w:val="00D17318"/>
    <w:rsid w:val="00D8145C"/>
    <w:rsid w:val="00E06439"/>
    <w:rsid w:val="00E41BFF"/>
    <w:rsid w:val="00EB1BF2"/>
    <w:rsid w:val="00EC0EAB"/>
    <w:rsid w:val="00F06372"/>
    <w:rsid w:val="00F22473"/>
    <w:rsid w:val="00F458A2"/>
    <w:rsid w:val="092DBCFE"/>
    <w:rsid w:val="0D57F1C3"/>
    <w:rsid w:val="208DBCE2"/>
    <w:rsid w:val="22D23229"/>
    <w:rsid w:val="231C2146"/>
    <w:rsid w:val="23888611"/>
    <w:rsid w:val="24B7F1A7"/>
    <w:rsid w:val="33E36EF4"/>
    <w:rsid w:val="34D602F7"/>
    <w:rsid w:val="3A15D8E5"/>
    <w:rsid w:val="43225BC4"/>
    <w:rsid w:val="43FA2A36"/>
    <w:rsid w:val="4E3E3807"/>
    <w:rsid w:val="4FDA0868"/>
    <w:rsid w:val="643F3F1D"/>
    <w:rsid w:val="6C510F98"/>
    <w:rsid w:val="7B9F3F01"/>
    <w:rsid w:val="7D5AF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F725"/>
  <w15:chartTrackingRefBased/>
  <w15:docId w15:val="{E1F33FBB-CC19-4FA6-B0D8-AEFDBF1B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6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16</cp:revision>
  <dcterms:created xsi:type="dcterms:W3CDTF">2022-05-17T10:54:00Z</dcterms:created>
  <dcterms:modified xsi:type="dcterms:W3CDTF">2022-05-31T20:06:00Z</dcterms:modified>
</cp:coreProperties>
</file>