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7EA2" w:rsidRDefault="003D7EA2" w:rsidP="003D7EA2">
      <w:pPr>
        <w:rPr>
          <w:rFonts w:ascii="Trebuchet MS" w:hAnsi="Trebuchet MS"/>
          <w:b/>
          <w:sz w:val="24"/>
          <w:szCs w:val="24"/>
        </w:rPr>
      </w:pPr>
      <w:r w:rsidRPr="00B23905">
        <w:rPr>
          <w:rFonts w:ascii="Trebuchet MS" w:hAnsi="Trebuchet MS"/>
          <w:b/>
          <w:sz w:val="24"/>
          <w:szCs w:val="24"/>
        </w:rPr>
        <w:t xml:space="preserve">Royal National Hospital </w:t>
      </w:r>
      <w:proofErr w:type="gramStart"/>
      <w:r w:rsidRPr="00B23905">
        <w:rPr>
          <w:rFonts w:ascii="Trebuchet MS" w:hAnsi="Trebuchet MS"/>
          <w:b/>
          <w:sz w:val="24"/>
          <w:szCs w:val="24"/>
        </w:rPr>
        <w:t>For</w:t>
      </w:r>
      <w:proofErr w:type="gramEnd"/>
      <w:r w:rsidRPr="00B23905">
        <w:rPr>
          <w:rFonts w:ascii="Trebuchet MS" w:hAnsi="Trebuchet MS"/>
          <w:b/>
          <w:sz w:val="24"/>
          <w:szCs w:val="24"/>
        </w:rPr>
        <w:t xml:space="preserve"> Rheumatic Diseases Upper Borough Walls Bath </w:t>
      </w:r>
    </w:p>
    <w:p w:rsidR="003D7EA2" w:rsidRDefault="003D7EA2" w:rsidP="003D7EA2">
      <w:pPr>
        <w:rPr>
          <w:rFonts w:ascii="Trebuchet MS" w:hAnsi="Trebuchet MS"/>
          <w:sz w:val="24"/>
          <w:szCs w:val="24"/>
        </w:rPr>
      </w:pPr>
      <w:r w:rsidRPr="00B23905">
        <w:rPr>
          <w:rFonts w:ascii="Trebuchet MS" w:hAnsi="Trebuchet MS"/>
          <w:sz w:val="24"/>
          <w:szCs w:val="24"/>
        </w:rPr>
        <w:t xml:space="preserve">Listed Building Consent: Internal and external alterations associated with proposed conversion to hotel (Use Class C1); demolition and replacement of modern infill extension, new glazed roof and new infill development of northern elevation to internal courtyard of East Wing; alterations to the roof of east and West Wings; removal of external staircase to West Wing and replacement with glazed link to new extension and replacement infill development; abutment of new glazed structure with West Wing chapel south wall; demolition and replacement of 3rd floor extension to West Wing and additional plant screen and lift overrun to West Wing roof; partial demolition of the boundary wall on Parsonage Lane; construction of replacement glass screen to main internal ground floor lobby of West Wing; changes to internal layout and consequential changes to internal partitions and other fabric. </w:t>
      </w:r>
    </w:p>
    <w:p w:rsidR="003D7EA2" w:rsidRPr="00D54EA6" w:rsidRDefault="003D7EA2" w:rsidP="003D7EA2">
      <w:pPr>
        <w:rPr>
          <w:rFonts w:ascii="Trebuchet MS" w:hAnsi="Trebuchet MS"/>
          <w:i/>
          <w:sz w:val="24"/>
          <w:szCs w:val="24"/>
        </w:rPr>
      </w:pPr>
      <w:r>
        <w:rPr>
          <w:rFonts w:ascii="Trebuchet MS" w:hAnsi="Trebuchet MS"/>
          <w:i/>
          <w:sz w:val="24"/>
          <w:szCs w:val="24"/>
        </w:rPr>
        <w:t>Object</w:t>
      </w:r>
    </w:p>
    <w:p w:rsidR="003D7EA2" w:rsidRDefault="003D7EA2" w:rsidP="003D7EA2">
      <w:pPr>
        <w:rPr>
          <w:rFonts w:ascii="Trebuchet MS" w:hAnsi="Trebuchet MS"/>
          <w:sz w:val="24"/>
          <w:szCs w:val="24"/>
        </w:rPr>
      </w:pPr>
      <w:bookmarkStart w:id="0" w:name="_GoBack"/>
      <w:r>
        <w:rPr>
          <w:rFonts w:ascii="Trebuchet MS" w:hAnsi="Trebuchet MS"/>
          <w:sz w:val="24"/>
          <w:szCs w:val="24"/>
        </w:rPr>
        <w:t xml:space="preserve">The </w:t>
      </w:r>
      <w:r w:rsidRPr="00E07D01">
        <w:rPr>
          <w:rFonts w:ascii="Trebuchet MS" w:hAnsi="Trebuchet MS"/>
          <w:sz w:val="24"/>
          <w:szCs w:val="24"/>
        </w:rPr>
        <w:t>Royal Mineral Water Hospital</w:t>
      </w:r>
      <w:r>
        <w:rPr>
          <w:rFonts w:ascii="Trebuchet MS" w:hAnsi="Trebuchet MS"/>
          <w:sz w:val="24"/>
          <w:szCs w:val="24"/>
        </w:rPr>
        <w:t xml:space="preserve"> is a Grade II* Georgian former hospital situated in the core of the Bath conservation area and World Heritage site. The east wing was originally constructed in two phases in 1738-1742 and 1793-1795, with the west wing added in 1859-1862 with some rear and roof alterations in the 1960s and 1990s. A prominent building in Bath’s cityscape from the top of Milsom Street, BPT recognises the importance of find</w:t>
      </w:r>
      <w:r w:rsidR="001A5976">
        <w:rPr>
          <w:rFonts w:ascii="Trebuchet MS" w:hAnsi="Trebuchet MS"/>
          <w:sz w:val="24"/>
          <w:szCs w:val="24"/>
        </w:rPr>
        <w:t xml:space="preserve">ing a socially and economically </w:t>
      </w:r>
      <w:r>
        <w:rPr>
          <w:rFonts w:ascii="Trebuchet MS" w:hAnsi="Trebuchet MS"/>
          <w:sz w:val="24"/>
          <w:szCs w:val="24"/>
        </w:rPr>
        <w:t xml:space="preserve">sustainable function for this building to </w:t>
      </w:r>
      <w:r w:rsidR="00A925C8">
        <w:rPr>
          <w:rFonts w:ascii="Trebuchet MS" w:hAnsi="Trebuchet MS"/>
          <w:sz w:val="24"/>
          <w:szCs w:val="24"/>
        </w:rPr>
        <w:t>sustain</w:t>
      </w:r>
      <w:r>
        <w:rPr>
          <w:rFonts w:ascii="Trebuchet MS" w:hAnsi="Trebuchet MS"/>
          <w:sz w:val="24"/>
          <w:szCs w:val="24"/>
        </w:rPr>
        <w:t xml:space="preserve"> its material and associated historical integrity. </w:t>
      </w:r>
    </w:p>
    <w:p w:rsidR="003D7EA2" w:rsidRDefault="003D7EA2" w:rsidP="003D7EA2">
      <w:pPr>
        <w:rPr>
          <w:rFonts w:ascii="Trebuchet MS" w:hAnsi="Trebuchet MS"/>
          <w:sz w:val="24"/>
          <w:szCs w:val="24"/>
        </w:rPr>
      </w:pPr>
      <w:r>
        <w:rPr>
          <w:rFonts w:ascii="Trebuchet MS" w:hAnsi="Trebuchet MS"/>
          <w:sz w:val="24"/>
          <w:szCs w:val="24"/>
        </w:rPr>
        <w:t xml:space="preserve">We appreciate the implementation of some external and internal </w:t>
      </w:r>
      <w:r w:rsidR="000954C0">
        <w:rPr>
          <w:rFonts w:ascii="Trebuchet MS" w:hAnsi="Trebuchet MS"/>
          <w:sz w:val="24"/>
          <w:szCs w:val="24"/>
        </w:rPr>
        <w:t xml:space="preserve">alterations </w:t>
      </w:r>
      <w:r w:rsidR="001A5976">
        <w:rPr>
          <w:rFonts w:ascii="Trebuchet MS" w:hAnsi="Trebuchet MS"/>
          <w:sz w:val="24"/>
          <w:szCs w:val="24"/>
        </w:rPr>
        <w:t xml:space="preserve">and conservation that </w:t>
      </w:r>
      <w:r>
        <w:rPr>
          <w:rFonts w:ascii="Trebuchet MS" w:hAnsi="Trebuchet MS"/>
          <w:sz w:val="24"/>
          <w:szCs w:val="24"/>
        </w:rPr>
        <w:t xml:space="preserve">will improve the overall </w:t>
      </w:r>
      <w:r w:rsidR="000954C0">
        <w:rPr>
          <w:rFonts w:ascii="Trebuchet MS" w:hAnsi="Trebuchet MS"/>
          <w:sz w:val="24"/>
          <w:szCs w:val="24"/>
        </w:rPr>
        <w:t xml:space="preserve">condition and </w:t>
      </w:r>
      <w:r>
        <w:rPr>
          <w:rFonts w:ascii="Trebuchet MS" w:hAnsi="Trebuchet MS"/>
          <w:sz w:val="24"/>
          <w:szCs w:val="24"/>
        </w:rPr>
        <w:t xml:space="preserve">appearance of the </w:t>
      </w:r>
      <w:r w:rsidR="001A5976">
        <w:rPr>
          <w:rFonts w:ascii="Trebuchet MS" w:hAnsi="Trebuchet MS"/>
          <w:sz w:val="24"/>
          <w:szCs w:val="24"/>
        </w:rPr>
        <w:t xml:space="preserve">listed </w:t>
      </w:r>
      <w:r>
        <w:rPr>
          <w:rFonts w:ascii="Trebuchet MS" w:hAnsi="Trebuchet MS"/>
          <w:sz w:val="24"/>
          <w:szCs w:val="24"/>
        </w:rPr>
        <w:t>building; internal inserts from the late 20</w:t>
      </w:r>
      <w:r w:rsidRPr="006E1277">
        <w:rPr>
          <w:rFonts w:ascii="Trebuchet MS" w:hAnsi="Trebuchet MS"/>
          <w:sz w:val="24"/>
          <w:szCs w:val="24"/>
          <w:vertAlign w:val="superscript"/>
        </w:rPr>
        <w:t>th</w:t>
      </w:r>
      <w:r>
        <w:rPr>
          <w:rFonts w:ascii="Trebuchet MS" w:hAnsi="Trebuchet MS"/>
          <w:sz w:val="24"/>
          <w:szCs w:val="24"/>
        </w:rPr>
        <w:t xml:space="preserve"> century will be removed to reveal the few original internal fixtures and fittings, and the exterior will undergo sensitive stone cleaning with the basement windows on Upper Borough Wells being reopened for the proposed basement bedrooms. We feel that these changes will improve the </w:t>
      </w:r>
      <w:r w:rsidR="000954C0">
        <w:rPr>
          <w:rFonts w:ascii="Trebuchet MS" w:hAnsi="Trebuchet MS"/>
          <w:sz w:val="24"/>
          <w:szCs w:val="24"/>
        </w:rPr>
        <w:t xml:space="preserve">evidential and aesthetic value </w:t>
      </w:r>
      <w:r>
        <w:rPr>
          <w:rFonts w:ascii="Trebuchet MS" w:hAnsi="Trebuchet MS"/>
          <w:sz w:val="24"/>
          <w:szCs w:val="24"/>
        </w:rPr>
        <w:t xml:space="preserve">of </w:t>
      </w:r>
      <w:r w:rsidR="000954C0">
        <w:rPr>
          <w:rFonts w:ascii="Trebuchet MS" w:hAnsi="Trebuchet MS"/>
          <w:sz w:val="24"/>
          <w:szCs w:val="24"/>
        </w:rPr>
        <w:t>the</w:t>
      </w:r>
      <w:r>
        <w:rPr>
          <w:rFonts w:ascii="Trebuchet MS" w:hAnsi="Trebuchet MS"/>
          <w:sz w:val="24"/>
          <w:szCs w:val="24"/>
        </w:rPr>
        <w:t xml:space="preserve"> listed building, and will enhance the overall appearance of a historically and evidentially</w:t>
      </w:r>
      <w:r w:rsidR="001A5976">
        <w:rPr>
          <w:rFonts w:ascii="Trebuchet MS" w:hAnsi="Trebuchet MS"/>
          <w:sz w:val="24"/>
          <w:szCs w:val="24"/>
        </w:rPr>
        <w:t xml:space="preserve"> </w:t>
      </w:r>
      <w:r>
        <w:rPr>
          <w:rFonts w:ascii="Trebuchet MS" w:hAnsi="Trebuchet MS"/>
          <w:sz w:val="24"/>
          <w:szCs w:val="24"/>
        </w:rPr>
        <w:t>significant region of the Bath conservation area and World Heritage site.</w:t>
      </w:r>
    </w:p>
    <w:p w:rsidR="003D7EA2" w:rsidRDefault="003D7EA2" w:rsidP="003D7EA2">
      <w:pPr>
        <w:rPr>
          <w:rFonts w:ascii="Trebuchet MS" w:hAnsi="Trebuchet MS"/>
          <w:sz w:val="24"/>
          <w:szCs w:val="24"/>
        </w:rPr>
      </w:pPr>
      <w:r>
        <w:rPr>
          <w:rFonts w:ascii="Trebuchet MS" w:hAnsi="Trebuchet MS"/>
          <w:sz w:val="24"/>
          <w:szCs w:val="24"/>
        </w:rPr>
        <w:t>However, following an in-depth consideration of this application, BPT have decided to object to the proposal for the following reasons:</w:t>
      </w:r>
    </w:p>
    <w:p w:rsidR="003D7EA2" w:rsidRPr="00DD04D9" w:rsidRDefault="003D7EA2" w:rsidP="003C4532">
      <w:pPr>
        <w:tabs>
          <w:tab w:val="left" w:pos="6420"/>
        </w:tabs>
        <w:rPr>
          <w:rFonts w:ascii="Trebuchet MS" w:hAnsi="Trebuchet MS"/>
          <w:b/>
          <w:sz w:val="24"/>
          <w:szCs w:val="24"/>
        </w:rPr>
      </w:pPr>
      <w:r w:rsidRPr="00DD04D9">
        <w:rPr>
          <w:rFonts w:ascii="Trebuchet MS" w:hAnsi="Trebuchet MS"/>
          <w:b/>
          <w:sz w:val="24"/>
          <w:szCs w:val="24"/>
        </w:rPr>
        <w:t>Rear Bedroom Extension</w:t>
      </w:r>
      <w:r w:rsidR="003C4532">
        <w:rPr>
          <w:rFonts w:ascii="Trebuchet MS" w:hAnsi="Trebuchet MS"/>
          <w:b/>
          <w:sz w:val="24"/>
          <w:szCs w:val="24"/>
        </w:rPr>
        <w:tab/>
      </w:r>
    </w:p>
    <w:p w:rsidR="003D7EA2" w:rsidRDefault="00DD04D9" w:rsidP="003D7EA2">
      <w:pPr>
        <w:rPr>
          <w:rFonts w:ascii="Trebuchet MS" w:hAnsi="Trebuchet MS"/>
          <w:sz w:val="24"/>
          <w:szCs w:val="24"/>
        </w:rPr>
      </w:pPr>
      <w:r w:rsidRPr="00DD04D9">
        <w:rPr>
          <w:rFonts w:ascii="Trebuchet MS" w:hAnsi="Trebuchet MS"/>
          <w:sz w:val="24"/>
          <w:szCs w:val="24"/>
        </w:rPr>
        <w:t xml:space="preserve">Whilst we appreciate </w:t>
      </w:r>
      <w:r>
        <w:rPr>
          <w:rFonts w:ascii="Trebuchet MS" w:hAnsi="Trebuchet MS"/>
          <w:sz w:val="24"/>
          <w:szCs w:val="24"/>
        </w:rPr>
        <w:t>that the design has been a</w:t>
      </w:r>
      <w:r w:rsidR="000954C0">
        <w:rPr>
          <w:rFonts w:ascii="Trebuchet MS" w:hAnsi="Trebuchet MS"/>
          <w:sz w:val="24"/>
          <w:szCs w:val="24"/>
        </w:rPr>
        <w:t>mended</w:t>
      </w:r>
      <w:r>
        <w:rPr>
          <w:rFonts w:ascii="Trebuchet MS" w:hAnsi="Trebuchet MS"/>
          <w:sz w:val="24"/>
          <w:szCs w:val="24"/>
        </w:rPr>
        <w:t xml:space="preserve"> in response to numerous pre-application and public consultations, BPT is unable to support the </w:t>
      </w:r>
      <w:r w:rsidR="00F83BF1">
        <w:rPr>
          <w:rFonts w:ascii="Trebuchet MS" w:hAnsi="Trebuchet MS"/>
          <w:sz w:val="24"/>
          <w:szCs w:val="24"/>
        </w:rPr>
        <w:t xml:space="preserve">submitted </w:t>
      </w:r>
      <w:r>
        <w:rPr>
          <w:rFonts w:ascii="Trebuchet MS" w:hAnsi="Trebuchet MS"/>
          <w:sz w:val="24"/>
          <w:szCs w:val="24"/>
        </w:rPr>
        <w:t>design</w:t>
      </w:r>
      <w:r w:rsidR="00F83BF1">
        <w:rPr>
          <w:rFonts w:ascii="Trebuchet MS" w:hAnsi="Trebuchet MS"/>
          <w:sz w:val="24"/>
          <w:szCs w:val="24"/>
        </w:rPr>
        <w:t xml:space="preserve">, due to the proposed </w:t>
      </w:r>
      <w:r>
        <w:rPr>
          <w:rFonts w:ascii="Trebuchet MS" w:hAnsi="Trebuchet MS"/>
          <w:sz w:val="24"/>
          <w:szCs w:val="24"/>
        </w:rPr>
        <w:t xml:space="preserve">prominent usage of incongruous materials and proportions, the lack of contextual architectural associations, and the ambiguous presentation of the building’s expected light spill within a city of low illumination levels. </w:t>
      </w:r>
    </w:p>
    <w:p w:rsidR="000D6B1D" w:rsidRDefault="00DD04D9" w:rsidP="003D7EA2">
      <w:pPr>
        <w:rPr>
          <w:rFonts w:ascii="Trebuchet MS" w:hAnsi="Trebuchet MS"/>
          <w:sz w:val="24"/>
          <w:szCs w:val="24"/>
        </w:rPr>
      </w:pPr>
      <w:r>
        <w:rPr>
          <w:rFonts w:ascii="Trebuchet MS" w:hAnsi="Trebuchet MS"/>
          <w:sz w:val="24"/>
          <w:szCs w:val="24"/>
        </w:rPr>
        <w:t xml:space="preserve">In principle, the Trust does not object to </w:t>
      </w:r>
      <w:r w:rsidR="000954C0">
        <w:rPr>
          <w:rFonts w:ascii="Trebuchet MS" w:hAnsi="Trebuchet MS"/>
          <w:sz w:val="24"/>
          <w:szCs w:val="24"/>
        </w:rPr>
        <w:t>approaches to</w:t>
      </w:r>
      <w:r w:rsidR="000E44F7">
        <w:rPr>
          <w:rFonts w:ascii="Trebuchet MS" w:hAnsi="Trebuchet MS"/>
          <w:sz w:val="24"/>
          <w:szCs w:val="24"/>
        </w:rPr>
        <w:t xml:space="preserve"> contemporary design that are either sensitive to or enhance the historic environment. However, we maintain that the proposed extension </w:t>
      </w:r>
      <w:r w:rsidR="000954C0">
        <w:rPr>
          <w:rFonts w:ascii="Trebuchet MS" w:hAnsi="Trebuchet MS"/>
          <w:sz w:val="24"/>
          <w:szCs w:val="24"/>
        </w:rPr>
        <w:t xml:space="preserve">would detract from the special architectural and </w:t>
      </w:r>
      <w:r w:rsidR="000954C0">
        <w:rPr>
          <w:rFonts w:ascii="Trebuchet MS" w:hAnsi="Trebuchet MS"/>
          <w:sz w:val="24"/>
          <w:szCs w:val="24"/>
        </w:rPr>
        <w:lastRenderedPageBreak/>
        <w:t xml:space="preserve">historic interest and setting </w:t>
      </w:r>
      <w:r w:rsidR="000E44F7">
        <w:rPr>
          <w:rFonts w:ascii="Trebuchet MS" w:hAnsi="Trebuchet MS"/>
          <w:sz w:val="24"/>
          <w:szCs w:val="24"/>
        </w:rPr>
        <w:t xml:space="preserve">of </w:t>
      </w:r>
      <w:r w:rsidR="000954C0">
        <w:rPr>
          <w:rFonts w:ascii="Trebuchet MS" w:hAnsi="Trebuchet MS"/>
          <w:sz w:val="24"/>
          <w:szCs w:val="24"/>
        </w:rPr>
        <w:t xml:space="preserve">the </w:t>
      </w:r>
      <w:r w:rsidR="000E44F7">
        <w:rPr>
          <w:rFonts w:ascii="Trebuchet MS" w:hAnsi="Trebuchet MS"/>
          <w:sz w:val="24"/>
          <w:szCs w:val="24"/>
        </w:rPr>
        <w:t>listed build</w:t>
      </w:r>
      <w:r w:rsidR="00A14FD9">
        <w:rPr>
          <w:rFonts w:ascii="Trebuchet MS" w:hAnsi="Trebuchet MS"/>
          <w:sz w:val="24"/>
          <w:szCs w:val="24"/>
        </w:rPr>
        <w:t xml:space="preserve">ing </w:t>
      </w:r>
      <w:r w:rsidR="000E44F7">
        <w:rPr>
          <w:rFonts w:ascii="Trebuchet MS" w:hAnsi="Trebuchet MS"/>
          <w:sz w:val="24"/>
          <w:szCs w:val="24"/>
        </w:rPr>
        <w:t xml:space="preserve">due to the conflicting use of </w:t>
      </w:r>
      <w:r w:rsidR="000954C0">
        <w:rPr>
          <w:rFonts w:ascii="Trebuchet MS" w:hAnsi="Trebuchet MS"/>
          <w:sz w:val="24"/>
          <w:szCs w:val="24"/>
        </w:rPr>
        <w:t>materials.</w:t>
      </w:r>
      <w:r w:rsidR="000E44F7">
        <w:rPr>
          <w:rFonts w:ascii="Trebuchet MS" w:hAnsi="Trebuchet MS"/>
          <w:sz w:val="24"/>
          <w:szCs w:val="24"/>
        </w:rPr>
        <w:t xml:space="preserve"> </w:t>
      </w:r>
    </w:p>
    <w:p w:rsidR="000D6B1D" w:rsidRDefault="000E44F7" w:rsidP="003D7EA2">
      <w:pPr>
        <w:rPr>
          <w:rFonts w:ascii="Trebuchet MS" w:hAnsi="Trebuchet MS"/>
          <w:sz w:val="24"/>
          <w:szCs w:val="24"/>
        </w:rPr>
      </w:pPr>
      <w:r>
        <w:rPr>
          <w:rFonts w:ascii="Trebuchet MS" w:hAnsi="Trebuchet MS"/>
          <w:sz w:val="24"/>
          <w:szCs w:val="24"/>
        </w:rPr>
        <w:t xml:space="preserve">We </w:t>
      </w:r>
      <w:r w:rsidR="000D6B1D">
        <w:rPr>
          <w:rFonts w:ascii="Trebuchet MS" w:hAnsi="Trebuchet MS"/>
          <w:sz w:val="24"/>
          <w:szCs w:val="24"/>
        </w:rPr>
        <w:t xml:space="preserve">remain concerned about the </w:t>
      </w:r>
      <w:r>
        <w:rPr>
          <w:rFonts w:ascii="Trebuchet MS" w:hAnsi="Trebuchet MS"/>
          <w:sz w:val="24"/>
          <w:szCs w:val="24"/>
        </w:rPr>
        <w:t xml:space="preserve">use of copper; due to its ‘pinkish’ tone and high levels of reflectivity, it is a material that is discordant with the colour and material palette of its setting, and is visually dominant where the extension is expected to instead be subservient to the main hospital complex. </w:t>
      </w:r>
      <w:r w:rsidR="00C9689F">
        <w:rPr>
          <w:rFonts w:ascii="Trebuchet MS" w:hAnsi="Trebuchet MS"/>
          <w:sz w:val="24"/>
          <w:szCs w:val="24"/>
        </w:rPr>
        <w:t xml:space="preserve">The additional inclusion of Bath stone has resulted in a confusing design that is both trying to blend in and be something new, when instead it should be one or the other. </w:t>
      </w:r>
    </w:p>
    <w:p w:rsidR="00182279" w:rsidRDefault="00182279" w:rsidP="003D7EA2">
      <w:pPr>
        <w:rPr>
          <w:rFonts w:ascii="Trebuchet MS" w:hAnsi="Trebuchet MS"/>
          <w:sz w:val="24"/>
          <w:szCs w:val="24"/>
        </w:rPr>
      </w:pPr>
      <w:r>
        <w:rPr>
          <w:rFonts w:ascii="Trebuchet MS" w:hAnsi="Trebuchet MS"/>
          <w:sz w:val="24"/>
          <w:szCs w:val="24"/>
        </w:rPr>
        <w:t xml:space="preserve">The Trust would further emphasise that in accordance with Bath’s existing variety of </w:t>
      </w:r>
      <w:proofErr w:type="spellStart"/>
      <w:r>
        <w:rPr>
          <w:rFonts w:ascii="Trebuchet MS" w:hAnsi="Trebuchet MS"/>
          <w:sz w:val="24"/>
          <w:szCs w:val="24"/>
        </w:rPr>
        <w:t>backland</w:t>
      </w:r>
      <w:proofErr w:type="spellEnd"/>
      <w:r>
        <w:rPr>
          <w:rFonts w:ascii="Trebuchet MS" w:hAnsi="Trebuchet MS"/>
          <w:sz w:val="24"/>
          <w:szCs w:val="24"/>
        </w:rPr>
        <w:t xml:space="preserve"> architectural texture, the extension does not have to align with the frontage, and could instead have followed the established contextual architectural reference visible to the rear of Bath’s Georgian terraces. Extensions to the rear façade of listed buildings are often varied with regards to height, design, and use of materials, and are valuable material signifiers of the functional and social uses often not visible within the designed frontages o</w:t>
      </w:r>
      <w:r w:rsidR="00263D71">
        <w:rPr>
          <w:rFonts w:ascii="Trebuchet MS" w:hAnsi="Trebuchet MS"/>
          <w:sz w:val="24"/>
          <w:szCs w:val="24"/>
        </w:rPr>
        <w:t>f Bath townhouses and terraces; however, it is important to highlight that they almost always remain subservient to the main body of the building</w:t>
      </w:r>
      <w:r w:rsidR="00D230F0">
        <w:rPr>
          <w:rFonts w:ascii="Trebuchet MS" w:hAnsi="Trebuchet MS"/>
          <w:sz w:val="24"/>
          <w:szCs w:val="24"/>
        </w:rPr>
        <w:t>.</w:t>
      </w:r>
      <w:r>
        <w:rPr>
          <w:rFonts w:ascii="Trebuchet MS" w:hAnsi="Trebuchet MS"/>
          <w:sz w:val="24"/>
          <w:szCs w:val="24"/>
        </w:rPr>
        <w:t xml:space="preserve"> Unfortunately, the extension has failed to align with </w:t>
      </w:r>
      <w:r w:rsidR="00D230F0">
        <w:rPr>
          <w:rFonts w:ascii="Trebuchet MS" w:hAnsi="Trebuchet MS"/>
          <w:sz w:val="24"/>
          <w:szCs w:val="24"/>
        </w:rPr>
        <w:t xml:space="preserve">this architectural tradition; it neither respects, contributes to, or positively stands alone from the west wing building due to </w:t>
      </w:r>
      <w:r w:rsidR="000D6B1D">
        <w:rPr>
          <w:rFonts w:ascii="Trebuchet MS" w:hAnsi="Trebuchet MS"/>
          <w:sz w:val="24"/>
          <w:szCs w:val="24"/>
        </w:rPr>
        <w:t xml:space="preserve">it </w:t>
      </w:r>
      <w:r w:rsidR="001A5976">
        <w:rPr>
          <w:rFonts w:ascii="Trebuchet MS" w:hAnsi="Trebuchet MS"/>
          <w:sz w:val="24"/>
          <w:szCs w:val="24"/>
        </w:rPr>
        <w:t>being</w:t>
      </w:r>
      <w:r w:rsidR="000D6B1D">
        <w:rPr>
          <w:rFonts w:ascii="Trebuchet MS" w:hAnsi="Trebuchet MS"/>
          <w:sz w:val="24"/>
          <w:szCs w:val="24"/>
        </w:rPr>
        <w:t xml:space="preserve"> neither classical</w:t>
      </w:r>
      <w:r w:rsidR="001A5976">
        <w:rPr>
          <w:rFonts w:ascii="Trebuchet MS" w:hAnsi="Trebuchet MS"/>
          <w:sz w:val="24"/>
          <w:szCs w:val="24"/>
        </w:rPr>
        <w:t xml:space="preserve"> in its</w:t>
      </w:r>
      <w:r w:rsidR="000D6B1D">
        <w:rPr>
          <w:rFonts w:ascii="Trebuchet MS" w:hAnsi="Trebuchet MS"/>
          <w:sz w:val="24"/>
          <w:szCs w:val="24"/>
        </w:rPr>
        <w:t xml:space="preserve"> p</w:t>
      </w:r>
      <w:r w:rsidR="00D230F0">
        <w:rPr>
          <w:rFonts w:ascii="Trebuchet MS" w:hAnsi="Trebuchet MS"/>
          <w:sz w:val="24"/>
          <w:szCs w:val="24"/>
        </w:rPr>
        <w:t>rinciples</w:t>
      </w:r>
      <w:r w:rsidR="000D6B1D">
        <w:rPr>
          <w:rFonts w:ascii="Trebuchet MS" w:hAnsi="Trebuchet MS"/>
          <w:sz w:val="24"/>
          <w:szCs w:val="24"/>
        </w:rPr>
        <w:t xml:space="preserve"> nor contextually creative</w:t>
      </w:r>
      <w:r w:rsidR="00D230F0">
        <w:rPr>
          <w:rFonts w:ascii="Trebuchet MS" w:hAnsi="Trebuchet MS"/>
          <w:sz w:val="24"/>
          <w:szCs w:val="24"/>
        </w:rPr>
        <w:t xml:space="preserve">, whilst being of a massing that dominates the aesthetic character of Parsonage Lane and obstructs the west wing’s rear façade. </w:t>
      </w:r>
    </w:p>
    <w:p w:rsidR="000D6B1D" w:rsidRDefault="000D6B1D" w:rsidP="000D6B1D">
      <w:pPr>
        <w:rPr>
          <w:rFonts w:ascii="Trebuchet MS" w:hAnsi="Trebuchet MS"/>
          <w:sz w:val="24"/>
          <w:szCs w:val="24"/>
        </w:rPr>
      </w:pPr>
      <w:r>
        <w:rPr>
          <w:rFonts w:ascii="Trebuchet MS" w:hAnsi="Trebuchet MS"/>
          <w:sz w:val="24"/>
          <w:szCs w:val="24"/>
        </w:rPr>
        <w:t xml:space="preserve">The fenestration remains </w:t>
      </w:r>
      <w:r w:rsidR="000129CB">
        <w:rPr>
          <w:rFonts w:ascii="Trebuchet MS" w:hAnsi="Trebuchet MS"/>
          <w:sz w:val="24"/>
          <w:szCs w:val="24"/>
        </w:rPr>
        <w:t>ambiguously conn</w:t>
      </w:r>
      <w:r>
        <w:rPr>
          <w:rFonts w:ascii="Trebuchet MS" w:hAnsi="Trebuchet MS"/>
          <w:sz w:val="24"/>
          <w:szCs w:val="24"/>
        </w:rPr>
        <w:t>ected with Georgian proportions, and the use of two-storey windows in the central portion of the building has resulted in an unbalanced, asymmetrical appearance. Ultimately, we feel that an opportunity has been missed to design a building of contemporary and positive interest that, whilst respecting</w:t>
      </w:r>
      <w:r w:rsidR="00A14FD9">
        <w:rPr>
          <w:rFonts w:ascii="Trebuchet MS" w:hAnsi="Trebuchet MS"/>
          <w:sz w:val="24"/>
          <w:szCs w:val="24"/>
        </w:rPr>
        <w:t xml:space="preserve"> the scale and massing of the surrounding conservation area</w:t>
      </w:r>
      <w:r>
        <w:rPr>
          <w:rFonts w:ascii="Trebuchet MS" w:hAnsi="Trebuchet MS"/>
          <w:sz w:val="24"/>
          <w:szCs w:val="24"/>
        </w:rPr>
        <w:t>, could be a building of individual merit that adds an architectural layer to Bath’s material narrative.</w:t>
      </w:r>
      <w:r w:rsidR="00AB3359" w:rsidRPr="00AB3359">
        <w:t xml:space="preserve"> </w:t>
      </w:r>
      <w:r w:rsidR="00AB3359" w:rsidRPr="00AB3359">
        <w:rPr>
          <w:rFonts w:ascii="Trebuchet MS" w:hAnsi="Trebuchet MS"/>
          <w:sz w:val="24"/>
          <w:szCs w:val="24"/>
        </w:rPr>
        <w:t xml:space="preserve">Unfortunately, the new </w:t>
      </w:r>
      <w:r w:rsidR="00AB3359">
        <w:rPr>
          <w:rFonts w:ascii="Trebuchet MS" w:hAnsi="Trebuchet MS"/>
          <w:sz w:val="24"/>
          <w:szCs w:val="24"/>
        </w:rPr>
        <w:t>three storey</w:t>
      </w:r>
      <w:r w:rsidR="00AB3359" w:rsidRPr="00AB3359">
        <w:rPr>
          <w:rFonts w:ascii="Trebuchet MS" w:hAnsi="Trebuchet MS"/>
          <w:sz w:val="24"/>
          <w:szCs w:val="24"/>
        </w:rPr>
        <w:t xml:space="preserve"> extension sharply conflicts with the existing building without, on the other hand, creating a standalone building o</w:t>
      </w:r>
      <w:r w:rsidR="00AB3359">
        <w:rPr>
          <w:rFonts w:ascii="Trebuchet MS" w:hAnsi="Trebuchet MS"/>
          <w:sz w:val="24"/>
          <w:szCs w:val="24"/>
        </w:rPr>
        <w:t>f elegance and its own identity;</w:t>
      </w:r>
      <w:r w:rsidR="00AB3359" w:rsidRPr="00AB3359">
        <w:rPr>
          <w:rFonts w:ascii="Trebuchet MS" w:hAnsi="Trebuchet MS"/>
          <w:sz w:val="24"/>
          <w:szCs w:val="24"/>
        </w:rPr>
        <w:t xml:space="preserve"> we would recommend that this design is reconsidered before this application progresses further.</w:t>
      </w:r>
    </w:p>
    <w:p w:rsidR="00291778" w:rsidRDefault="0081454E" w:rsidP="003D7EA2">
      <w:pPr>
        <w:rPr>
          <w:rFonts w:ascii="Trebuchet MS" w:hAnsi="Trebuchet MS"/>
          <w:sz w:val="24"/>
          <w:szCs w:val="24"/>
        </w:rPr>
      </w:pPr>
      <w:r>
        <w:rPr>
          <w:rFonts w:ascii="Trebuchet MS" w:hAnsi="Trebuchet MS"/>
          <w:sz w:val="24"/>
          <w:szCs w:val="24"/>
        </w:rPr>
        <w:t>With regards to the proposed light spill of the building, we have found the provided visual</w:t>
      </w:r>
      <w:r w:rsidR="001A5976">
        <w:rPr>
          <w:rFonts w:ascii="Trebuchet MS" w:hAnsi="Trebuchet MS"/>
          <w:sz w:val="24"/>
          <w:szCs w:val="24"/>
        </w:rPr>
        <w:t>isation</w:t>
      </w:r>
      <w:r>
        <w:rPr>
          <w:rFonts w:ascii="Trebuchet MS" w:hAnsi="Trebuchet MS"/>
          <w:sz w:val="24"/>
          <w:szCs w:val="24"/>
        </w:rPr>
        <w:t>s to be ambiguous due to the varied presentations of illumination throughout both the extension itself and the glass conservatory</w:t>
      </w:r>
      <w:r w:rsidRPr="0081454E">
        <w:rPr>
          <w:rFonts w:ascii="Trebuchet MS" w:hAnsi="Trebuchet MS"/>
          <w:sz w:val="24"/>
          <w:szCs w:val="24"/>
        </w:rPr>
        <w:t xml:space="preserve"> </w:t>
      </w:r>
      <w:r>
        <w:rPr>
          <w:rFonts w:ascii="Trebuchet MS" w:hAnsi="Trebuchet MS"/>
          <w:sz w:val="24"/>
          <w:szCs w:val="24"/>
        </w:rPr>
        <w:t xml:space="preserve">link. The high levels of single-pane glazing will exacerbate higher levels of illumination than is suitable within the historic city centre. Consequently, BPT would strongly recommend that a more honest representation of how the extension will affect the existing low light levels, and associated atmospheric character, of Bath. Whilst the proposed view of the extension is suggested to be of minimal harm, its visibility from Alexandra Park highlights the importance of maintaining a low spill of light in the evening or at night, particularly from the uppermost floors, to prevent harm to Bath’s skyline views and positive visual connection with its landscape setting. Therefore, we would advise that this application is not allowed to progress until improved night-time visualisations are supplied. </w:t>
      </w:r>
    </w:p>
    <w:p w:rsidR="0097385A" w:rsidRPr="0081454E" w:rsidRDefault="0097385A" w:rsidP="003D7EA2">
      <w:pPr>
        <w:rPr>
          <w:rFonts w:ascii="Trebuchet MS" w:hAnsi="Trebuchet MS"/>
          <w:sz w:val="24"/>
          <w:szCs w:val="24"/>
        </w:rPr>
      </w:pPr>
      <w:r>
        <w:rPr>
          <w:rFonts w:ascii="Trebuchet MS" w:hAnsi="Trebuchet MS"/>
          <w:sz w:val="24"/>
          <w:szCs w:val="24"/>
        </w:rPr>
        <w:lastRenderedPageBreak/>
        <w:t>The Trust is additionally concerned regarding the articulation of the hotel’s entrance. Due to the scale of the conservatory link’s entrance on Parsonage Lane, a small, residential street that is unsuited to high volumes of activity, it appears as the main entrance to the hotel rather than the west wing entrance. We would instead prefer that the conservatory entrance is made less visually dominant to minimise</w:t>
      </w:r>
      <w:r w:rsidR="0022587A">
        <w:rPr>
          <w:rFonts w:ascii="Trebuchet MS" w:hAnsi="Trebuchet MS"/>
          <w:sz w:val="24"/>
          <w:szCs w:val="24"/>
        </w:rPr>
        <w:t xml:space="preserve"> the potential for Parsonage Lane becoming overcrowded by both pedestrian and vehicular traffic. </w:t>
      </w:r>
    </w:p>
    <w:p w:rsidR="003D7EA2" w:rsidRPr="000A402D" w:rsidRDefault="001A5976" w:rsidP="003D7EA2">
      <w:pPr>
        <w:rPr>
          <w:rFonts w:ascii="Trebuchet MS" w:hAnsi="Trebuchet MS"/>
          <w:b/>
          <w:sz w:val="24"/>
          <w:szCs w:val="24"/>
        </w:rPr>
      </w:pPr>
      <w:r>
        <w:rPr>
          <w:rFonts w:ascii="Trebuchet MS" w:hAnsi="Trebuchet MS"/>
          <w:b/>
          <w:sz w:val="24"/>
          <w:szCs w:val="24"/>
        </w:rPr>
        <w:t>Third</w:t>
      </w:r>
      <w:r w:rsidR="003D7EA2" w:rsidRPr="000A402D">
        <w:rPr>
          <w:rFonts w:ascii="Trebuchet MS" w:hAnsi="Trebuchet MS"/>
          <w:b/>
          <w:sz w:val="24"/>
          <w:szCs w:val="24"/>
        </w:rPr>
        <w:t xml:space="preserve"> Floor Extension</w:t>
      </w:r>
    </w:p>
    <w:p w:rsidR="003D7EA2" w:rsidRDefault="003D7EA2" w:rsidP="003D7EA2">
      <w:pPr>
        <w:rPr>
          <w:rFonts w:ascii="Trebuchet MS" w:hAnsi="Trebuchet MS"/>
          <w:sz w:val="24"/>
          <w:szCs w:val="24"/>
        </w:rPr>
      </w:pPr>
      <w:r>
        <w:rPr>
          <w:rFonts w:ascii="Trebuchet MS" w:hAnsi="Trebuchet MS"/>
          <w:sz w:val="24"/>
          <w:szCs w:val="24"/>
        </w:rPr>
        <w:t xml:space="preserve">The Trust does not object to the demolition and replacement of the 1990s roof extension to the west wing of the building, as this does not constitute a loss of historic fabric. The removal of roof clutter such as defunct flues and lift shafts will overall be beneficial to the appearance of the building and clean up the roofline. </w:t>
      </w:r>
    </w:p>
    <w:p w:rsidR="003D7EA2" w:rsidRDefault="003D7EA2" w:rsidP="003D7EA2">
      <w:pPr>
        <w:rPr>
          <w:rFonts w:ascii="Trebuchet MS" w:hAnsi="Trebuchet MS"/>
          <w:sz w:val="24"/>
          <w:szCs w:val="24"/>
        </w:rPr>
      </w:pPr>
      <w:r>
        <w:rPr>
          <w:rFonts w:ascii="Trebuchet MS" w:hAnsi="Trebuchet MS"/>
          <w:sz w:val="24"/>
          <w:szCs w:val="24"/>
        </w:rPr>
        <w:t xml:space="preserve">However, we object to the proposed design of the new third floor on the grounds of its incongruous appearance in relation to the west wing’s extant historic façade. Despite claims in the D&amp;A Statement that the new extension intended to realign the windows with the existing symmetry of the façade, we do not feel that this is suitably visually communicated, particularly around the southern and western portions of the west wing building. In particular, the proposed scale of the windows is out of keeping with the traditional Georgian proportions of the Royal Mineral </w:t>
      </w:r>
      <w:r w:rsidR="00EF22BD">
        <w:rPr>
          <w:rFonts w:ascii="Trebuchet MS" w:hAnsi="Trebuchet MS"/>
          <w:sz w:val="24"/>
          <w:szCs w:val="24"/>
        </w:rPr>
        <w:t xml:space="preserve">Water </w:t>
      </w:r>
      <w:r>
        <w:rPr>
          <w:rFonts w:ascii="Trebuchet MS" w:hAnsi="Trebuchet MS"/>
          <w:sz w:val="24"/>
          <w:szCs w:val="24"/>
        </w:rPr>
        <w:t>Hospital as a whole; a typically Georgian fenestration follows a steady progression of window scale in which the larger windows are located towards the bottom of the building, and the smaller windows either along or within the defined roofline of the building. Therefore, by increasing the roof extension’s window size beyond the scale already defined by the windows on the second floor, the building has a ‘top heavy’</w:t>
      </w:r>
      <w:r w:rsidR="0075765F">
        <w:rPr>
          <w:rFonts w:ascii="Trebuchet MS" w:hAnsi="Trebuchet MS"/>
          <w:sz w:val="24"/>
          <w:szCs w:val="24"/>
        </w:rPr>
        <w:t xml:space="preserve"> </w:t>
      </w:r>
      <w:r>
        <w:rPr>
          <w:rFonts w:ascii="Trebuchet MS" w:hAnsi="Trebuchet MS"/>
          <w:sz w:val="24"/>
          <w:szCs w:val="24"/>
        </w:rPr>
        <w:t>appearance in which the contemporary</w:t>
      </w:r>
      <w:r w:rsidR="002B7BAB">
        <w:rPr>
          <w:rFonts w:ascii="Trebuchet MS" w:hAnsi="Trebuchet MS"/>
          <w:sz w:val="24"/>
          <w:szCs w:val="24"/>
        </w:rPr>
        <w:t xml:space="preserve"> addition creates a</w:t>
      </w:r>
      <w:r w:rsidR="0075765F">
        <w:rPr>
          <w:rFonts w:ascii="Trebuchet MS" w:hAnsi="Trebuchet MS"/>
          <w:sz w:val="24"/>
          <w:szCs w:val="24"/>
        </w:rPr>
        <w:t xml:space="preserve"> jarring</w:t>
      </w:r>
      <w:r>
        <w:rPr>
          <w:rFonts w:ascii="Trebuchet MS" w:hAnsi="Trebuchet MS"/>
          <w:sz w:val="24"/>
          <w:szCs w:val="24"/>
        </w:rPr>
        <w:t xml:space="preserve"> </w:t>
      </w:r>
      <w:r w:rsidR="000479C3">
        <w:rPr>
          <w:rFonts w:ascii="Trebuchet MS" w:hAnsi="Trebuchet MS"/>
          <w:sz w:val="24"/>
          <w:szCs w:val="24"/>
        </w:rPr>
        <w:t>contrast with the historic original.</w:t>
      </w:r>
    </w:p>
    <w:p w:rsidR="000479C3" w:rsidRDefault="000479C3" w:rsidP="003D7EA2">
      <w:pPr>
        <w:rPr>
          <w:rFonts w:ascii="Trebuchet MS" w:hAnsi="Trebuchet MS"/>
          <w:sz w:val="24"/>
          <w:szCs w:val="24"/>
        </w:rPr>
      </w:pPr>
      <w:r>
        <w:rPr>
          <w:rFonts w:ascii="Trebuchet MS" w:hAnsi="Trebuchet MS"/>
          <w:sz w:val="24"/>
          <w:szCs w:val="24"/>
        </w:rPr>
        <w:t>Furthermore, we have been unable to locate information regarding the specific material specification of the extension, aside from the copious use of glazing. We would recommend that this</w:t>
      </w:r>
      <w:r w:rsidR="001A5976">
        <w:rPr>
          <w:rFonts w:ascii="Trebuchet MS" w:hAnsi="Trebuchet MS"/>
          <w:sz w:val="24"/>
          <w:szCs w:val="24"/>
        </w:rPr>
        <w:t xml:space="preserve"> specific</w:t>
      </w:r>
      <w:r>
        <w:rPr>
          <w:rFonts w:ascii="Trebuchet MS" w:hAnsi="Trebuchet MS"/>
          <w:sz w:val="24"/>
          <w:szCs w:val="24"/>
        </w:rPr>
        <w:t xml:space="preserve"> information is provided to enable a better understanding as to the prospective appearance and wear of the extension. </w:t>
      </w:r>
    </w:p>
    <w:p w:rsidR="00AB3359" w:rsidRDefault="000479C3" w:rsidP="003D7EA2">
      <w:pPr>
        <w:rPr>
          <w:rFonts w:ascii="Trebuchet MS" w:hAnsi="Trebuchet MS"/>
          <w:sz w:val="24"/>
          <w:szCs w:val="24"/>
        </w:rPr>
      </w:pPr>
      <w:r>
        <w:rPr>
          <w:rFonts w:ascii="Trebuchet MS" w:hAnsi="Trebuchet MS"/>
          <w:sz w:val="24"/>
          <w:szCs w:val="24"/>
        </w:rPr>
        <w:t xml:space="preserve">We </w:t>
      </w:r>
      <w:r w:rsidR="00615D08">
        <w:rPr>
          <w:rFonts w:ascii="Trebuchet MS" w:hAnsi="Trebuchet MS"/>
          <w:sz w:val="24"/>
          <w:szCs w:val="24"/>
        </w:rPr>
        <w:t>maintain</w:t>
      </w:r>
      <w:r>
        <w:rPr>
          <w:rFonts w:ascii="Trebuchet MS" w:hAnsi="Trebuchet MS"/>
          <w:sz w:val="24"/>
          <w:szCs w:val="24"/>
        </w:rPr>
        <w:t xml:space="preserve"> that this application has missed the opportunity to better tie the extension to the original building through the use of historic detailing such as the use of glazing bars. </w:t>
      </w:r>
      <w:r w:rsidR="00615D08">
        <w:rPr>
          <w:rFonts w:ascii="Trebuchet MS" w:hAnsi="Trebuchet MS"/>
          <w:sz w:val="24"/>
          <w:szCs w:val="24"/>
        </w:rPr>
        <w:t>Considering the significant contribution of the Royal Mineral Water Hospital façade to the character of Bath’</w:t>
      </w:r>
      <w:r w:rsidR="00BB6771">
        <w:rPr>
          <w:rFonts w:ascii="Trebuchet MS" w:hAnsi="Trebuchet MS"/>
          <w:sz w:val="24"/>
          <w:szCs w:val="24"/>
        </w:rPr>
        <w:t>s Georgian highways such as Milsom Street and Old Bond Street, any new additions to this Grade II* frontage must be sensitive to its estab</w:t>
      </w:r>
      <w:r w:rsidR="00AB3359">
        <w:rPr>
          <w:rFonts w:ascii="Trebuchet MS" w:hAnsi="Trebuchet MS"/>
          <w:sz w:val="24"/>
          <w:szCs w:val="24"/>
        </w:rPr>
        <w:t xml:space="preserve">lished architectural tradition, and we do not feel that the proposed roof extension is visually appropriate. </w:t>
      </w:r>
    </w:p>
    <w:p w:rsidR="003D7EA2" w:rsidRPr="004937DB" w:rsidRDefault="003D7EA2" w:rsidP="003D7EA2">
      <w:pPr>
        <w:rPr>
          <w:rFonts w:ascii="Trebuchet MS" w:hAnsi="Trebuchet MS"/>
          <w:b/>
          <w:sz w:val="24"/>
          <w:szCs w:val="24"/>
        </w:rPr>
      </w:pPr>
      <w:r w:rsidRPr="004937DB">
        <w:rPr>
          <w:rFonts w:ascii="Trebuchet MS" w:hAnsi="Trebuchet MS"/>
          <w:b/>
          <w:sz w:val="24"/>
          <w:szCs w:val="24"/>
        </w:rPr>
        <w:t>Archaeology</w:t>
      </w:r>
    </w:p>
    <w:p w:rsidR="00522616" w:rsidRPr="004937DB" w:rsidRDefault="00522616" w:rsidP="003D7EA2">
      <w:pPr>
        <w:rPr>
          <w:rFonts w:ascii="Trebuchet MS" w:hAnsi="Trebuchet MS"/>
          <w:sz w:val="24"/>
          <w:szCs w:val="24"/>
        </w:rPr>
      </w:pPr>
      <w:r w:rsidRPr="004937DB">
        <w:rPr>
          <w:rFonts w:ascii="Trebuchet MS" w:hAnsi="Trebuchet MS"/>
          <w:sz w:val="24"/>
          <w:szCs w:val="24"/>
        </w:rPr>
        <w:t xml:space="preserve">There remain some concerns as to the prospective levels of Roman archaeology to the rear of the west wing, and how these will be affected during and following the proposed works. Despite the D&amp;A Statement’s claim that the basement mosaic was relocated during the original construction of the west wing, </w:t>
      </w:r>
      <w:r w:rsidR="004937DB" w:rsidRPr="004937DB">
        <w:rPr>
          <w:rFonts w:ascii="Trebuchet MS" w:hAnsi="Trebuchet MS"/>
          <w:sz w:val="24"/>
          <w:szCs w:val="24"/>
        </w:rPr>
        <w:t xml:space="preserve">archaeological </w:t>
      </w:r>
      <w:r w:rsidR="004937DB" w:rsidRPr="004937DB">
        <w:rPr>
          <w:rFonts w:ascii="Trebuchet MS" w:hAnsi="Trebuchet MS"/>
          <w:sz w:val="24"/>
          <w:szCs w:val="24"/>
        </w:rPr>
        <w:lastRenderedPageBreak/>
        <w:t xml:space="preserve">consultation </w:t>
      </w:r>
      <w:r w:rsidR="004937DB">
        <w:rPr>
          <w:rFonts w:ascii="Trebuchet MS" w:hAnsi="Trebuchet MS"/>
          <w:sz w:val="24"/>
          <w:szCs w:val="24"/>
        </w:rPr>
        <w:t>has revealed that there is “insufficient evidence” for whether the basement mosaic is in its original context, and can therefore indicate a surviving archaeological layer across the site.</w:t>
      </w:r>
      <w:r w:rsidR="00F11638">
        <w:rPr>
          <w:rFonts w:ascii="Trebuchet MS" w:hAnsi="Trebuchet MS"/>
          <w:sz w:val="24"/>
          <w:szCs w:val="24"/>
        </w:rPr>
        <w:t xml:space="preserve"> The public notice by the basement mosaic reads (or used to read) </w:t>
      </w:r>
      <w:r w:rsidR="00F11638" w:rsidRPr="00F11638">
        <w:rPr>
          <w:rFonts w:ascii="Trebuchet MS" w:hAnsi="Trebuchet MS"/>
          <w:i/>
          <w:sz w:val="24"/>
          <w:szCs w:val="24"/>
        </w:rPr>
        <w:t>‘Uncovered during building of hospital extension in 1859 as part of a larger floor and still on original bedding mortars’</w:t>
      </w:r>
      <w:r w:rsidR="00521E69">
        <w:rPr>
          <w:rFonts w:ascii="Trebuchet MS" w:hAnsi="Trebuchet MS"/>
          <w:sz w:val="24"/>
          <w:szCs w:val="24"/>
        </w:rPr>
        <w:t>; this therefore suggests</w:t>
      </w:r>
      <w:r w:rsidR="00F11638" w:rsidRPr="00521E69">
        <w:rPr>
          <w:rFonts w:ascii="Trebuchet MS" w:hAnsi="Trebuchet MS"/>
          <w:sz w:val="24"/>
          <w:szCs w:val="24"/>
        </w:rPr>
        <w:t xml:space="preserve"> that</w:t>
      </w:r>
      <w:r w:rsidR="00521E69">
        <w:rPr>
          <w:rFonts w:ascii="Trebuchet MS" w:hAnsi="Trebuchet MS"/>
          <w:sz w:val="24"/>
          <w:szCs w:val="24"/>
        </w:rPr>
        <w:t>,</w:t>
      </w:r>
      <w:r w:rsidR="00F11638">
        <w:rPr>
          <w:rFonts w:ascii="Trebuchet MS" w:hAnsi="Trebuchet MS"/>
          <w:sz w:val="24"/>
          <w:szCs w:val="24"/>
        </w:rPr>
        <w:t xml:space="preserve"> contrary to the D&amp;A statement,</w:t>
      </w:r>
      <w:r w:rsidR="00521E69">
        <w:rPr>
          <w:rFonts w:ascii="Trebuchet MS" w:hAnsi="Trebuchet MS"/>
          <w:sz w:val="24"/>
          <w:szCs w:val="24"/>
        </w:rPr>
        <w:t xml:space="preserve"> the mosaic remains in its original setting</w:t>
      </w:r>
      <w:r w:rsidR="00F11638">
        <w:rPr>
          <w:rFonts w:ascii="Trebuchet MS" w:hAnsi="Trebuchet MS"/>
          <w:sz w:val="24"/>
          <w:szCs w:val="24"/>
        </w:rPr>
        <w:t xml:space="preserve"> until</w:t>
      </w:r>
      <w:r w:rsidR="00521E69">
        <w:rPr>
          <w:rFonts w:ascii="Trebuchet MS" w:hAnsi="Trebuchet MS"/>
          <w:sz w:val="24"/>
          <w:szCs w:val="24"/>
        </w:rPr>
        <w:t xml:space="preserve"> conclusively</w:t>
      </w:r>
      <w:r w:rsidR="00F11638">
        <w:rPr>
          <w:rFonts w:ascii="Trebuchet MS" w:hAnsi="Trebuchet MS"/>
          <w:sz w:val="24"/>
          <w:szCs w:val="24"/>
        </w:rPr>
        <w:t xml:space="preserve"> proven otherwise. </w:t>
      </w:r>
      <w:r w:rsidR="004937DB">
        <w:rPr>
          <w:rFonts w:ascii="Trebuchet MS" w:hAnsi="Trebuchet MS"/>
          <w:sz w:val="24"/>
          <w:szCs w:val="24"/>
        </w:rPr>
        <w:t>Therefore, we emphasise the need for further archaeological investiga</w:t>
      </w:r>
      <w:r w:rsidR="00F11638">
        <w:rPr>
          <w:rFonts w:ascii="Trebuchet MS" w:hAnsi="Trebuchet MS"/>
          <w:sz w:val="24"/>
          <w:szCs w:val="24"/>
        </w:rPr>
        <w:t xml:space="preserve">tions before work commences, and </w:t>
      </w:r>
      <w:r w:rsidR="004937DB">
        <w:rPr>
          <w:rFonts w:ascii="Trebuchet MS" w:hAnsi="Trebuchet MS"/>
          <w:sz w:val="24"/>
          <w:szCs w:val="24"/>
        </w:rPr>
        <w:t>the presence of an archaeological watching brief on site for the duration of any site excavations.</w:t>
      </w:r>
    </w:p>
    <w:p w:rsidR="003D7EA2" w:rsidRPr="000A402D" w:rsidRDefault="003D7EA2" w:rsidP="003D7EA2">
      <w:pPr>
        <w:rPr>
          <w:rFonts w:ascii="Trebuchet MS" w:hAnsi="Trebuchet MS"/>
          <w:b/>
          <w:sz w:val="24"/>
          <w:szCs w:val="24"/>
        </w:rPr>
      </w:pPr>
      <w:r w:rsidRPr="00EF22BD">
        <w:rPr>
          <w:rFonts w:ascii="Trebuchet MS" w:hAnsi="Trebuchet MS"/>
          <w:b/>
          <w:sz w:val="24"/>
          <w:szCs w:val="24"/>
        </w:rPr>
        <w:t>Public Access, Interpretation and Mineral Water</w:t>
      </w:r>
    </w:p>
    <w:p w:rsidR="00352AEB" w:rsidRDefault="00C92D01">
      <w:pPr>
        <w:rPr>
          <w:rFonts w:ascii="Trebuchet MS" w:hAnsi="Trebuchet MS"/>
          <w:sz w:val="24"/>
          <w:szCs w:val="24"/>
        </w:rPr>
      </w:pPr>
      <w:r w:rsidRPr="00C92D01">
        <w:rPr>
          <w:rFonts w:ascii="Trebuchet MS" w:hAnsi="Trebuchet MS"/>
          <w:sz w:val="24"/>
          <w:szCs w:val="24"/>
        </w:rPr>
        <w:t xml:space="preserve">We remain uncertain as to how public interpretation of the history of the Royal Mineral </w:t>
      </w:r>
      <w:r w:rsidR="00EF22BD" w:rsidRPr="00C92D01">
        <w:rPr>
          <w:rFonts w:ascii="Trebuchet MS" w:hAnsi="Trebuchet MS"/>
          <w:sz w:val="24"/>
          <w:szCs w:val="24"/>
        </w:rPr>
        <w:t xml:space="preserve">Water </w:t>
      </w:r>
      <w:r w:rsidRPr="00C92D01">
        <w:rPr>
          <w:rFonts w:ascii="Trebuchet MS" w:hAnsi="Trebuchet MS"/>
          <w:sz w:val="24"/>
          <w:szCs w:val="24"/>
        </w:rPr>
        <w:t xml:space="preserve">Hospital </w:t>
      </w:r>
      <w:r>
        <w:rPr>
          <w:rFonts w:ascii="Trebuchet MS" w:hAnsi="Trebuchet MS"/>
          <w:sz w:val="24"/>
          <w:szCs w:val="24"/>
        </w:rPr>
        <w:t>is being enabled by the redevelopment of the building. The Trust maintains that as a hotel and adjoining spa, the building is not publicly accessible and therefore does not allow for residents and vis</w:t>
      </w:r>
      <w:r w:rsidR="00005CF8">
        <w:rPr>
          <w:rFonts w:ascii="Trebuchet MS" w:hAnsi="Trebuchet MS"/>
          <w:sz w:val="24"/>
          <w:szCs w:val="24"/>
        </w:rPr>
        <w:t xml:space="preserve">itors to engage with a </w:t>
      </w:r>
      <w:r>
        <w:rPr>
          <w:rFonts w:ascii="Trebuchet MS" w:hAnsi="Trebuchet MS"/>
          <w:sz w:val="24"/>
          <w:szCs w:val="24"/>
        </w:rPr>
        <w:t xml:space="preserve">significant architectural element of Bath’s spa and medical history. </w:t>
      </w:r>
      <w:r w:rsidR="00EF22BD">
        <w:rPr>
          <w:rFonts w:ascii="Trebuchet MS" w:hAnsi="Trebuchet MS"/>
          <w:sz w:val="24"/>
          <w:szCs w:val="24"/>
        </w:rPr>
        <w:t xml:space="preserve">The Statement of Significance lacks clarification regarding spaces for public interpretation and education, which instead might be relegated to the “ground floor of the new-build extension” rather than within the historic core of the building. </w:t>
      </w:r>
      <w:r w:rsidR="00171100">
        <w:rPr>
          <w:rFonts w:ascii="Trebuchet MS" w:hAnsi="Trebuchet MS"/>
          <w:sz w:val="24"/>
          <w:szCs w:val="24"/>
        </w:rPr>
        <w:t xml:space="preserve">Therefore, the scheme does not convincingly demonstrate an increased public benefit that balances or outweighs the principle of substantial harm to </w:t>
      </w:r>
      <w:r w:rsidR="000129CB">
        <w:rPr>
          <w:rFonts w:ascii="Trebuchet MS" w:hAnsi="Trebuchet MS"/>
          <w:sz w:val="24"/>
          <w:szCs w:val="24"/>
        </w:rPr>
        <w:t xml:space="preserve">the </w:t>
      </w:r>
      <w:r w:rsidR="00171100">
        <w:rPr>
          <w:rFonts w:ascii="Trebuchet MS" w:hAnsi="Trebuchet MS"/>
          <w:sz w:val="24"/>
          <w:szCs w:val="24"/>
        </w:rPr>
        <w:t>significan</w:t>
      </w:r>
      <w:r w:rsidR="000129CB">
        <w:rPr>
          <w:rFonts w:ascii="Trebuchet MS" w:hAnsi="Trebuchet MS"/>
          <w:sz w:val="24"/>
          <w:szCs w:val="24"/>
        </w:rPr>
        <w:t>ce of multiple</w:t>
      </w:r>
      <w:r w:rsidR="00171100">
        <w:rPr>
          <w:rFonts w:ascii="Trebuchet MS" w:hAnsi="Trebuchet MS"/>
          <w:sz w:val="24"/>
          <w:szCs w:val="24"/>
        </w:rPr>
        <w:t xml:space="preserve"> heritage asset</w:t>
      </w:r>
      <w:r w:rsidR="000129CB">
        <w:rPr>
          <w:rFonts w:ascii="Trebuchet MS" w:hAnsi="Trebuchet MS"/>
          <w:sz w:val="24"/>
          <w:szCs w:val="24"/>
        </w:rPr>
        <w:t>s</w:t>
      </w:r>
      <w:r w:rsidR="00171100">
        <w:rPr>
          <w:rFonts w:ascii="Trebuchet MS" w:hAnsi="Trebuchet MS"/>
          <w:sz w:val="24"/>
          <w:szCs w:val="24"/>
        </w:rPr>
        <w:t xml:space="preserve">. </w:t>
      </w:r>
    </w:p>
    <w:p w:rsidR="00EF22BD" w:rsidRPr="00C92D01" w:rsidRDefault="00EF22BD">
      <w:pPr>
        <w:rPr>
          <w:rFonts w:ascii="Trebuchet MS" w:hAnsi="Trebuchet MS"/>
          <w:sz w:val="24"/>
          <w:szCs w:val="24"/>
        </w:rPr>
      </w:pPr>
      <w:r>
        <w:rPr>
          <w:rFonts w:ascii="Trebuchet MS" w:hAnsi="Trebuchet MS"/>
          <w:sz w:val="24"/>
          <w:szCs w:val="24"/>
        </w:rPr>
        <w:t>The Trust maintains its preference for the hotel’s reconnection to Bath’s hot springs, as we feel that this will directly enhance the original historical and evidential significance of the Royal Mineral Water Hospital, and its original establishment to enable access to Bath’s thermal springs and its associated healing qualities. We appreciate the complexities of reconnecting to the springs, but feel that the ambiguity of the application is inadvisable. We would have preferred that the feasibility of access in conjunction with B&amp;NES</w:t>
      </w:r>
      <w:r w:rsidR="000F2F1F" w:rsidRPr="000F2F1F">
        <w:rPr>
          <w:rFonts w:ascii="Trebuchet MS" w:hAnsi="Trebuchet MS"/>
          <w:sz w:val="24"/>
          <w:szCs w:val="24"/>
        </w:rPr>
        <w:t xml:space="preserve"> Council Extraction Officers</w:t>
      </w:r>
      <w:r w:rsidR="000F2F1F">
        <w:rPr>
          <w:rFonts w:ascii="Trebuchet MS" w:hAnsi="Trebuchet MS"/>
          <w:sz w:val="24"/>
          <w:szCs w:val="24"/>
        </w:rPr>
        <w:t xml:space="preserve"> was fully secured</w:t>
      </w:r>
      <w:r w:rsidR="00D81100">
        <w:rPr>
          <w:rFonts w:ascii="Trebuchet MS" w:hAnsi="Trebuchet MS"/>
          <w:sz w:val="24"/>
          <w:szCs w:val="24"/>
        </w:rPr>
        <w:t xml:space="preserve"> (or definitely rejected)</w:t>
      </w:r>
      <w:r w:rsidR="000F2F1F">
        <w:rPr>
          <w:rFonts w:ascii="Trebuchet MS" w:hAnsi="Trebuchet MS"/>
          <w:sz w:val="24"/>
          <w:szCs w:val="24"/>
        </w:rPr>
        <w:t xml:space="preserve"> before the planning application was submitted. </w:t>
      </w:r>
    </w:p>
    <w:p w:rsidR="002B7BAB" w:rsidRDefault="002B7BAB">
      <w:pPr>
        <w:rPr>
          <w:rFonts w:ascii="Trebuchet MS" w:hAnsi="Trebuchet MS"/>
          <w:b/>
          <w:sz w:val="24"/>
          <w:szCs w:val="24"/>
        </w:rPr>
      </w:pPr>
      <w:r w:rsidRPr="00171100">
        <w:rPr>
          <w:rFonts w:ascii="Trebuchet MS" w:hAnsi="Trebuchet MS"/>
          <w:b/>
          <w:sz w:val="24"/>
          <w:szCs w:val="24"/>
        </w:rPr>
        <w:t>Sustainability</w:t>
      </w:r>
    </w:p>
    <w:p w:rsidR="00466622" w:rsidRDefault="00466622">
      <w:pPr>
        <w:rPr>
          <w:rFonts w:ascii="Trebuchet MS" w:hAnsi="Trebuchet MS"/>
          <w:sz w:val="24"/>
          <w:szCs w:val="24"/>
        </w:rPr>
      </w:pPr>
      <w:r w:rsidRPr="00466622">
        <w:rPr>
          <w:rFonts w:ascii="Trebuchet MS" w:hAnsi="Trebuchet MS"/>
          <w:sz w:val="24"/>
          <w:szCs w:val="24"/>
        </w:rPr>
        <w:t xml:space="preserve">BPT maintains </w:t>
      </w:r>
      <w:r w:rsidR="004C368A">
        <w:rPr>
          <w:rFonts w:ascii="Trebuchet MS" w:hAnsi="Trebuchet MS"/>
          <w:sz w:val="24"/>
          <w:szCs w:val="24"/>
        </w:rPr>
        <w:t>that the sustainability measures detailed within this application remain insufficient in com</w:t>
      </w:r>
      <w:r w:rsidR="00AC7711">
        <w:rPr>
          <w:rFonts w:ascii="Trebuchet MS" w:hAnsi="Trebuchet MS"/>
          <w:sz w:val="24"/>
          <w:szCs w:val="24"/>
        </w:rPr>
        <w:t xml:space="preserve">parison with the proposed scale of the contemporary extension and the intended usage of the building. Considering the proposed roof treatment to the west wing with the replacement of the existing 1990s third floor extension, we feel that this </w:t>
      </w:r>
      <w:r w:rsidR="00155A50">
        <w:rPr>
          <w:rFonts w:ascii="Trebuchet MS" w:hAnsi="Trebuchet MS"/>
          <w:sz w:val="24"/>
          <w:szCs w:val="24"/>
        </w:rPr>
        <w:t>offers</w:t>
      </w:r>
      <w:r w:rsidR="00AC7711">
        <w:rPr>
          <w:rFonts w:ascii="Trebuchet MS" w:hAnsi="Trebuchet MS"/>
          <w:sz w:val="24"/>
          <w:szCs w:val="24"/>
        </w:rPr>
        <w:t xml:space="preserve"> the opportunity for the implementation of PV </w:t>
      </w:r>
      <w:r w:rsidR="00155A50">
        <w:rPr>
          <w:rFonts w:ascii="Trebuchet MS" w:hAnsi="Trebuchet MS"/>
          <w:sz w:val="24"/>
          <w:szCs w:val="24"/>
        </w:rPr>
        <w:t xml:space="preserve">panels across the west wing and the extension with a negligible impact on historic fabric or aesthetics. </w:t>
      </w:r>
    </w:p>
    <w:p w:rsidR="00565F5E" w:rsidRDefault="00565F5E">
      <w:pPr>
        <w:rPr>
          <w:rFonts w:ascii="Trebuchet MS" w:hAnsi="Trebuchet MS"/>
          <w:b/>
          <w:sz w:val="24"/>
          <w:szCs w:val="24"/>
        </w:rPr>
      </w:pPr>
      <w:r w:rsidRPr="009602FF">
        <w:rPr>
          <w:rFonts w:ascii="Trebuchet MS" w:hAnsi="Trebuchet MS"/>
          <w:b/>
          <w:sz w:val="24"/>
          <w:szCs w:val="24"/>
        </w:rPr>
        <w:t>Conclusion</w:t>
      </w:r>
    </w:p>
    <w:p w:rsidR="00231ECA" w:rsidRPr="009602FF" w:rsidRDefault="009602FF">
      <w:pPr>
        <w:rPr>
          <w:rFonts w:ascii="Trebuchet MS" w:hAnsi="Trebuchet MS"/>
          <w:sz w:val="24"/>
          <w:szCs w:val="24"/>
        </w:rPr>
      </w:pPr>
      <w:r>
        <w:rPr>
          <w:rFonts w:ascii="Trebuchet MS" w:hAnsi="Trebuchet MS"/>
          <w:sz w:val="24"/>
          <w:szCs w:val="24"/>
        </w:rPr>
        <w:t xml:space="preserve">Whilst we appreciate the opportunity to bring the Royal Mineral Water Hospital back into </w:t>
      </w:r>
      <w:r w:rsidR="000129CB">
        <w:rPr>
          <w:rFonts w:ascii="Trebuchet MS" w:hAnsi="Trebuchet MS"/>
          <w:sz w:val="24"/>
          <w:szCs w:val="24"/>
        </w:rPr>
        <w:t>new and continued</w:t>
      </w:r>
      <w:r>
        <w:rPr>
          <w:rFonts w:ascii="Trebuchet MS" w:hAnsi="Trebuchet MS"/>
          <w:sz w:val="24"/>
          <w:szCs w:val="24"/>
        </w:rPr>
        <w:t xml:space="preserve"> use</w:t>
      </w:r>
      <w:r w:rsidR="000129CB">
        <w:rPr>
          <w:rFonts w:ascii="Trebuchet MS" w:hAnsi="Trebuchet MS"/>
          <w:sz w:val="24"/>
          <w:szCs w:val="24"/>
        </w:rPr>
        <w:t xml:space="preserve"> and occupation</w:t>
      </w:r>
      <w:r>
        <w:rPr>
          <w:rFonts w:ascii="Trebuchet MS" w:hAnsi="Trebuchet MS"/>
          <w:sz w:val="24"/>
          <w:szCs w:val="24"/>
        </w:rPr>
        <w:t xml:space="preserve">, </w:t>
      </w:r>
      <w:r w:rsidR="00231ECA" w:rsidRPr="009602FF">
        <w:rPr>
          <w:rFonts w:ascii="Trebuchet MS" w:hAnsi="Trebuchet MS"/>
          <w:sz w:val="24"/>
          <w:szCs w:val="24"/>
        </w:rPr>
        <w:t xml:space="preserve">BPT ultimately objects to the proposed extension and external material alterations to the Royal Mineral Water </w:t>
      </w:r>
      <w:r w:rsidR="00231ECA" w:rsidRPr="009602FF">
        <w:rPr>
          <w:rFonts w:ascii="Trebuchet MS" w:hAnsi="Trebuchet MS"/>
          <w:sz w:val="24"/>
          <w:szCs w:val="24"/>
        </w:rPr>
        <w:lastRenderedPageBreak/>
        <w:t>Hospital</w:t>
      </w:r>
      <w:r w:rsidR="000954C0">
        <w:rPr>
          <w:rFonts w:ascii="Trebuchet MS" w:hAnsi="Trebuchet MS"/>
          <w:sz w:val="24"/>
          <w:szCs w:val="24"/>
        </w:rPr>
        <w:t xml:space="preserve"> which would have a </w:t>
      </w:r>
      <w:r>
        <w:rPr>
          <w:rFonts w:ascii="Trebuchet MS" w:hAnsi="Trebuchet MS"/>
          <w:sz w:val="24"/>
          <w:szCs w:val="24"/>
        </w:rPr>
        <w:t>harm</w:t>
      </w:r>
      <w:r w:rsidR="000954C0">
        <w:rPr>
          <w:rFonts w:ascii="Trebuchet MS" w:hAnsi="Trebuchet MS"/>
          <w:sz w:val="24"/>
          <w:szCs w:val="24"/>
        </w:rPr>
        <w:t xml:space="preserve">ful impact on </w:t>
      </w:r>
      <w:r w:rsidR="000D6B1D">
        <w:rPr>
          <w:rFonts w:ascii="Trebuchet MS" w:hAnsi="Trebuchet MS"/>
          <w:sz w:val="24"/>
          <w:szCs w:val="24"/>
        </w:rPr>
        <w:t xml:space="preserve">multiple heritage assets, the </w:t>
      </w:r>
      <w:r>
        <w:rPr>
          <w:rFonts w:ascii="Trebuchet MS" w:hAnsi="Trebuchet MS"/>
          <w:sz w:val="24"/>
          <w:szCs w:val="24"/>
        </w:rPr>
        <w:t>Grade II* building</w:t>
      </w:r>
      <w:r w:rsidR="000D6B1D">
        <w:rPr>
          <w:rFonts w:ascii="Trebuchet MS" w:hAnsi="Trebuchet MS"/>
          <w:sz w:val="24"/>
          <w:szCs w:val="24"/>
        </w:rPr>
        <w:t>, conservation area and World Heritage Site</w:t>
      </w:r>
      <w:r>
        <w:rPr>
          <w:rFonts w:ascii="Trebuchet MS" w:hAnsi="Trebuchet MS"/>
          <w:sz w:val="24"/>
          <w:szCs w:val="24"/>
        </w:rPr>
        <w:t>. We feel that the extension</w:t>
      </w:r>
      <w:r w:rsidR="000954C0">
        <w:rPr>
          <w:rFonts w:ascii="Trebuchet MS" w:hAnsi="Trebuchet MS"/>
          <w:sz w:val="24"/>
          <w:szCs w:val="24"/>
        </w:rPr>
        <w:t xml:space="preserve">, by virtue of its materials and </w:t>
      </w:r>
      <w:r w:rsidR="00F11638">
        <w:rPr>
          <w:rFonts w:ascii="Trebuchet MS" w:hAnsi="Trebuchet MS"/>
          <w:sz w:val="24"/>
          <w:szCs w:val="24"/>
        </w:rPr>
        <w:t>design</w:t>
      </w:r>
      <w:r w:rsidR="000954C0">
        <w:rPr>
          <w:rFonts w:ascii="Trebuchet MS" w:hAnsi="Trebuchet MS"/>
          <w:sz w:val="24"/>
          <w:szCs w:val="24"/>
        </w:rPr>
        <w:t>,</w:t>
      </w:r>
      <w:r>
        <w:rPr>
          <w:rFonts w:ascii="Trebuchet MS" w:hAnsi="Trebuchet MS"/>
          <w:sz w:val="24"/>
          <w:szCs w:val="24"/>
        </w:rPr>
        <w:t xml:space="preserve"> </w:t>
      </w:r>
      <w:r w:rsidR="00F11638">
        <w:rPr>
          <w:rFonts w:ascii="Trebuchet MS" w:hAnsi="Trebuchet MS"/>
          <w:sz w:val="24"/>
          <w:szCs w:val="24"/>
        </w:rPr>
        <w:t xml:space="preserve">neither </w:t>
      </w:r>
      <w:r>
        <w:rPr>
          <w:rFonts w:ascii="Trebuchet MS" w:hAnsi="Trebuchet MS"/>
          <w:sz w:val="24"/>
          <w:szCs w:val="24"/>
        </w:rPr>
        <w:t xml:space="preserve">suitably complements </w:t>
      </w:r>
      <w:r w:rsidR="00F11638">
        <w:rPr>
          <w:rFonts w:ascii="Trebuchet MS" w:hAnsi="Trebuchet MS"/>
          <w:sz w:val="24"/>
          <w:szCs w:val="24"/>
        </w:rPr>
        <w:t>n</w:t>
      </w:r>
      <w:r>
        <w:rPr>
          <w:rFonts w:ascii="Trebuchet MS" w:hAnsi="Trebuchet MS"/>
          <w:sz w:val="24"/>
          <w:szCs w:val="24"/>
        </w:rPr>
        <w:t xml:space="preserve">or stands apart from the west wing, and conflicts with Bath’s </w:t>
      </w:r>
      <w:proofErr w:type="spellStart"/>
      <w:r>
        <w:rPr>
          <w:rFonts w:ascii="Trebuchet MS" w:hAnsi="Trebuchet MS"/>
          <w:sz w:val="24"/>
          <w:szCs w:val="24"/>
        </w:rPr>
        <w:t>backland</w:t>
      </w:r>
      <w:proofErr w:type="spellEnd"/>
      <w:r>
        <w:rPr>
          <w:rFonts w:ascii="Trebuchet MS" w:hAnsi="Trebuchet MS"/>
          <w:sz w:val="24"/>
          <w:szCs w:val="24"/>
        </w:rPr>
        <w:t xml:space="preserve"> architectural grain in a way that neither preserves nor enhances the character of the conservation area or World Heritage site. The proposed light spill of the highly-glazed building has not been properly communicated at detriment to Bath’s skyline views from Alexandra Park. The public </w:t>
      </w:r>
      <w:r w:rsidR="000129CB">
        <w:rPr>
          <w:rFonts w:ascii="Trebuchet MS" w:hAnsi="Trebuchet MS"/>
          <w:sz w:val="24"/>
          <w:szCs w:val="24"/>
        </w:rPr>
        <w:t xml:space="preserve">access </w:t>
      </w:r>
      <w:r>
        <w:rPr>
          <w:rFonts w:ascii="Trebuchet MS" w:hAnsi="Trebuchet MS"/>
          <w:sz w:val="24"/>
          <w:szCs w:val="24"/>
        </w:rPr>
        <w:t xml:space="preserve">aspect of the hotel has not been fully or adequately considered, and therefore the public benefit of the hospital’s development does not suitably outweigh the substantial harm to a listed building in accordance with paragraph 195 of the NPPF. Therefore, this application is contrary to the Planning (Listed Buildings and Conservation Areas) Act 1990, Section </w:t>
      </w:r>
      <w:r w:rsidR="00CA2B9D">
        <w:rPr>
          <w:rFonts w:ascii="Trebuchet MS" w:hAnsi="Trebuchet MS"/>
          <w:sz w:val="24"/>
          <w:szCs w:val="24"/>
        </w:rPr>
        <w:t xml:space="preserve">12 and </w:t>
      </w:r>
      <w:r>
        <w:rPr>
          <w:rFonts w:ascii="Trebuchet MS" w:hAnsi="Trebuchet MS"/>
          <w:sz w:val="24"/>
          <w:szCs w:val="24"/>
        </w:rPr>
        <w:t xml:space="preserve">16 of the NPPF, </w:t>
      </w:r>
      <w:r w:rsidR="00CA2B9D">
        <w:rPr>
          <w:rFonts w:ascii="Trebuchet MS" w:hAnsi="Trebuchet MS"/>
          <w:sz w:val="24"/>
          <w:szCs w:val="24"/>
        </w:rPr>
        <w:t xml:space="preserve">and Policies B1, B4, BD1, CP6, </w:t>
      </w:r>
      <w:r w:rsidR="00E865CC">
        <w:rPr>
          <w:rFonts w:ascii="Trebuchet MS" w:hAnsi="Trebuchet MS"/>
          <w:sz w:val="24"/>
          <w:szCs w:val="24"/>
        </w:rPr>
        <w:t xml:space="preserve">D1, D2, D3, D4, D5, D7, D8, and </w:t>
      </w:r>
      <w:r w:rsidR="00CA2B9D">
        <w:rPr>
          <w:rFonts w:ascii="Trebuchet MS" w:hAnsi="Trebuchet MS"/>
          <w:sz w:val="24"/>
          <w:szCs w:val="24"/>
        </w:rPr>
        <w:t xml:space="preserve">HE1 of the Core Strategy and Placemaking Plan, and we would strongly recommend that it is either refused or withdrawn and reconsidered.  </w:t>
      </w:r>
      <w:bookmarkEnd w:id="0"/>
    </w:p>
    <w:sectPr w:rsidR="00231ECA" w:rsidRPr="009602F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7D628C"/>
    <w:multiLevelType w:val="hybridMultilevel"/>
    <w:tmpl w:val="F0E29566"/>
    <w:lvl w:ilvl="0" w:tplc="B79A185C">
      <w:numFmt w:val="bullet"/>
      <w:lvlText w:val="-"/>
      <w:lvlJc w:val="left"/>
      <w:pPr>
        <w:ind w:left="720" w:hanging="360"/>
      </w:pPr>
      <w:rPr>
        <w:rFonts w:ascii="Trebuchet MS" w:eastAsiaTheme="minorHAnsi" w:hAnsi="Trebuchet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EA2"/>
    <w:rsid w:val="00005CF8"/>
    <w:rsid w:val="000129CB"/>
    <w:rsid w:val="000479C3"/>
    <w:rsid w:val="000954C0"/>
    <w:rsid w:val="000D6B1D"/>
    <w:rsid w:val="000E44F7"/>
    <w:rsid w:val="000E5611"/>
    <w:rsid w:val="000F2F1F"/>
    <w:rsid w:val="00155A50"/>
    <w:rsid w:val="00171100"/>
    <w:rsid w:val="00182279"/>
    <w:rsid w:val="001A5976"/>
    <w:rsid w:val="0022587A"/>
    <w:rsid w:val="00231ECA"/>
    <w:rsid w:val="00263D71"/>
    <w:rsid w:val="00291778"/>
    <w:rsid w:val="002B7BAB"/>
    <w:rsid w:val="002F3F54"/>
    <w:rsid w:val="003632D1"/>
    <w:rsid w:val="003C4532"/>
    <w:rsid w:val="003D7EA2"/>
    <w:rsid w:val="00466622"/>
    <w:rsid w:val="00474C99"/>
    <w:rsid w:val="004937DB"/>
    <w:rsid w:val="004C368A"/>
    <w:rsid w:val="004D1445"/>
    <w:rsid w:val="00521E69"/>
    <w:rsid w:val="00522616"/>
    <w:rsid w:val="00565F5E"/>
    <w:rsid w:val="005B3F74"/>
    <w:rsid w:val="00615D08"/>
    <w:rsid w:val="0075765F"/>
    <w:rsid w:val="007D5DAF"/>
    <w:rsid w:val="0081454E"/>
    <w:rsid w:val="008307F2"/>
    <w:rsid w:val="008449EB"/>
    <w:rsid w:val="00920133"/>
    <w:rsid w:val="009602FF"/>
    <w:rsid w:val="0097385A"/>
    <w:rsid w:val="009C5BBC"/>
    <w:rsid w:val="00A14FD9"/>
    <w:rsid w:val="00A8219E"/>
    <w:rsid w:val="00A925C8"/>
    <w:rsid w:val="00AB3359"/>
    <w:rsid w:val="00AC7711"/>
    <w:rsid w:val="00BB6771"/>
    <w:rsid w:val="00C361F5"/>
    <w:rsid w:val="00C92D01"/>
    <w:rsid w:val="00C9689F"/>
    <w:rsid w:val="00CA2B9D"/>
    <w:rsid w:val="00CD0074"/>
    <w:rsid w:val="00D230F0"/>
    <w:rsid w:val="00D81100"/>
    <w:rsid w:val="00D83DCB"/>
    <w:rsid w:val="00DB2A0C"/>
    <w:rsid w:val="00DD04D9"/>
    <w:rsid w:val="00E41ED9"/>
    <w:rsid w:val="00E865CC"/>
    <w:rsid w:val="00EF22BD"/>
    <w:rsid w:val="00F11638"/>
    <w:rsid w:val="00F83BF1"/>
    <w:rsid w:val="00FA0C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B81611-334E-41D8-9EE2-AEED9282C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7E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17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2071</Words>
  <Characters>11810</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Best</dc:creator>
  <cp:keywords/>
  <dc:description/>
  <cp:lastModifiedBy>Alex Best</cp:lastModifiedBy>
  <cp:revision>2</cp:revision>
  <dcterms:created xsi:type="dcterms:W3CDTF">2019-12-19T09:56:00Z</dcterms:created>
  <dcterms:modified xsi:type="dcterms:W3CDTF">2019-12-19T09:56:00Z</dcterms:modified>
</cp:coreProperties>
</file>