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EA" w:rsidRPr="009C16EA" w:rsidRDefault="009C16EA" w:rsidP="009C16EA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inline distT="0" distB="0" distL="0" distR="0" wp14:anchorId="6C2F2BCA">
            <wp:extent cx="330454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6EA" w:rsidRPr="009C16EA" w:rsidRDefault="009C16EA" w:rsidP="009C16EA">
      <w:pPr>
        <w:spacing w:line="276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Statement to </w:t>
      </w:r>
      <w:r w:rsidRPr="009C16EA">
        <w:rPr>
          <w:rFonts w:ascii="Trebuchet MS" w:hAnsi="Trebuchet MS"/>
          <w:b/>
          <w:sz w:val="24"/>
          <w:szCs w:val="24"/>
          <w:u w:val="single"/>
        </w:rPr>
        <w:t>Planning Committee 22/09/2021</w:t>
      </w:r>
    </w:p>
    <w:p w:rsidR="000F013F" w:rsidRPr="008B4081" w:rsidRDefault="000F013F" w:rsidP="009C16EA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8B4081">
        <w:rPr>
          <w:rFonts w:ascii="Trebuchet MS" w:hAnsi="Trebuchet MS"/>
          <w:b/>
          <w:sz w:val="24"/>
          <w:szCs w:val="24"/>
        </w:rPr>
        <w:t>21/01588/FUL</w:t>
      </w:r>
    </w:p>
    <w:p w:rsidR="000F013F" w:rsidRPr="009C16EA" w:rsidRDefault="000F013F" w:rsidP="009C16EA">
      <w:pPr>
        <w:spacing w:line="276" w:lineRule="auto"/>
        <w:rPr>
          <w:rFonts w:ascii="Trebuchet MS" w:hAnsi="Trebuchet MS"/>
          <w:sz w:val="24"/>
          <w:szCs w:val="24"/>
        </w:rPr>
      </w:pPr>
      <w:r w:rsidRPr="009C16EA">
        <w:rPr>
          <w:rFonts w:ascii="Trebuchet MS" w:hAnsi="Trebuchet MS"/>
          <w:sz w:val="24"/>
          <w:szCs w:val="24"/>
        </w:rPr>
        <w:t>Field Between City Farm And Cotswold View, The Hollow, Southdown, Bath, Bath And North East Somerset</w:t>
      </w:r>
    </w:p>
    <w:p w:rsidR="000F013F" w:rsidRPr="008B4081" w:rsidRDefault="000F013F" w:rsidP="009C16EA">
      <w:pPr>
        <w:spacing w:line="276" w:lineRule="auto"/>
        <w:rPr>
          <w:rFonts w:ascii="Trebuchet MS" w:hAnsi="Trebuchet MS"/>
          <w:sz w:val="24"/>
          <w:szCs w:val="24"/>
        </w:rPr>
      </w:pPr>
      <w:r w:rsidRPr="008B4081">
        <w:rPr>
          <w:rFonts w:ascii="Trebuchet MS" w:hAnsi="Trebuchet MS"/>
          <w:sz w:val="24"/>
          <w:szCs w:val="24"/>
        </w:rPr>
        <w:t>Erection of 9 dwellings with associated access, parking, drainage, landscaping and ecological mitigation.</w:t>
      </w:r>
    </w:p>
    <w:p w:rsidR="008B4081" w:rsidRDefault="008B4081" w:rsidP="009C16EA">
      <w:pPr>
        <w:spacing w:line="276" w:lineRule="auto"/>
        <w:rPr>
          <w:rFonts w:ascii="Trebuchet MS" w:hAnsi="Trebuchet MS"/>
          <w:b/>
          <w:i/>
          <w:sz w:val="24"/>
          <w:szCs w:val="24"/>
        </w:rPr>
      </w:pPr>
      <w:r w:rsidRPr="008B4081">
        <w:rPr>
          <w:rFonts w:ascii="Trebuchet MS" w:hAnsi="Trebuchet MS"/>
          <w:b/>
          <w:i/>
          <w:sz w:val="24"/>
          <w:szCs w:val="24"/>
        </w:rPr>
        <w:t>Against</w:t>
      </w:r>
    </w:p>
    <w:p w:rsidR="009C16EA" w:rsidRPr="008B4081" w:rsidRDefault="009C16EA" w:rsidP="009C16EA">
      <w:pPr>
        <w:spacing w:line="276" w:lineRule="auto"/>
        <w:rPr>
          <w:rFonts w:ascii="Trebuchet MS" w:hAnsi="Trebuchet MS"/>
          <w:b/>
          <w:i/>
          <w:sz w:val="24"/>
          <w:szCs w:val="24"/>
        </w:rPr>
      </w:pPr>
    </w:p>
    <w:p w:rsidR="008B4081" w:rsidRPr="008B4081" w:rsidRDefault="008B4081" w:rsidP="00693A6A">
      <w:pPr>
        <w:spacing w:after="20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</w:t>
      </w:r>
      <w:r w:rsidR="00266C1C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sz w:val="24"/>
          <w:szCs w:val="24"/>
        </w:rPr>
        <w:t xml:space="preserve"> site </w:t>
      </w:r>
      <w:r w:rsidR="00DC5ED9">
        <w:rPr>
          <w:rFonts w:ascii="Trebuchet MS" w:hAnsi="Trebuchet MS"/>
          <w:sz w:val="24"/>
          <w:szCs w:val="24"/>
        </w:rPr>
        <w:t>forms</w:t>
      </w:r>
      <w:r>
        <w:rPr>
          <w:rFonts w:ascii="Trebuchet MS" w:hAnsi="Trebuchet MS"/>
          <w:sz w:val="24"/>
          <w:szCs w:val="24"/>
        </w:rPr>
        <w:t xml:space="preserve"> part of an undeveloped, “important green hillside” </w:t>
      </w:r>
      <w:r w:rsidRPr="008B4081">
        <w:rPr>
          <w:rFonts w:ascii="Trebuchet MS" w:hAnsi="Trebuchet MS" w:cs="Arial"/>
          <w:sz w:val="24"/>
          <w:szCs w:val="24"/>
        </w:rPr>
        <w:t>within the World Heritage Site</w:t>
      </w:r>
      <w:r>
        <w:rPr>
          <w:rFonts w:ascii="Trebuchet MS" w:hAnsi="Trebuchet MS" w:cs="Arial"/>
          <w:sz w:val="24"/>
          <w:szCs w:val="24"/>
        </w:rPr>
        <w:t xml:space="preserve">. </w:t>
      </w:r>
      <w:r w:rsidR="000C62D1">
        <w:rPr>
          <w:rFonts w:ascii="Trebuchet MS" w:hAnsi="Trebuchet MS" w:cs="Arial"/>
          <w:sz w:val="24"/>
          <w:szCs w:val="24"/>
        </w:rPr>
        <w:t>Whilst outsid</w:t>
      </w:r>
      <w:bookmarkStart w:id="0" w:name="_GoBack"/>
      <w:bookmarkEnd w:id="0"/>
      <w:r w:rsidR="000C62D1">
        <w:rPr>
          <w:rFonts w:ascii="Trebuchet MS" w:hAnsi="Trebuchet MS" w:cs="Arial"/>
          <w:sz w:val="24"/>
          <w:szCs w:val="24"/>
        </w:rPr>
        <w:t xml:space="preserve">e the conservation area, it is </w:t>
      </w:r>
      <w:r w:rsidR="000C62D1" w:rsidRPr="000C62D1">
        <w:rPr>
          <w:rFonts w:ascii="Trebuchet MS" w:hAnsi="Trebuchet MS" w:cs="Arial"/>
          <w:sz w:val="24"/>
          <w:szCs w:val="24"/>
        </w:rPr>
        <w:t>contiguous</w:t>
      </w:r>
      <w:r w:rsidR="000C62D1">
        <w:rPr>
          <w:rFonts w:ascii="Trebuchet MS" w:hAnsi="Trebuchet MS" w:cs="Arial"/>
          <w:sz w:val="24"/>
          <w:szCs w:val="24"/>
        </w:rPr>
        <w:t xml:space="preserve"> with Bath City Farm and Innox Park</w:t>
      </w:r>
      <w:r w:rsidR="000C62D1" w:rsidRPr="000C62D1">
        <w:rPr>
          <w:rFonts w:ascii="Trebuchet MS" w:hAnsi="Trebuchet MS" w:cs="Arial"/>
          <w:sz w:val="24"/>
          <w:szCs w:val="24"/>
        </w:rPr>
        <w:t xml:space="preserve"> </w:t>
      </w:r>
      <w:r w:rsidR="000C62D1" w:rsidRPr="008B4081">
        <w:rPr>
          <w:rFonts w:ascii="Trebuchet MS" w:hAnsi="Trebuchet MS" w:cs="Arial"/>
          <w:sz w:val="24"/>
          <w:szCs w:val="24"/>
        </w:rPr>
        <w:t>as a “significant open space”</w:t>
      </w:r>
      <w:r w:rsidR="000C62D1">
        <w:rPr>
          <w:rFonts w:ascii="Trebuchet MS" w:hAnsi="Trebuchet MS" w:cs="Arial"/>
          <w:sz w:val="24"/>
          <w:szCs w:val="24"/>
        </w:rPr>
        <w:t xml:space="preserve"> of “city-wide visual importance”</w:t>
      </w:r>
      <w:r w:rsidR="00D650FA">
        <w:rPr>
          <w:rFonts w:ascii="Trebuchet MS" w:hAnsi="Trebuchet MS" w:cs="Arial"/>
          <w:sz w:val="24"/>
          <w:szCs w:val="24"/>
        </w:rPr>
        <w:t>, and forms a significant green space within an area of urban residential grain.</w:t>
      </w:r>
    </w:p>
    <w:p w:rsidR="00266C1C" w:rsidRDefault="00266C1C" w:rsidP="00266C1C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5177A3">
        <w:rPr>
          <w:rFonts w:ascii="Trebuchet MS" w:hAnsi="Trebuchet MS"/>
          <w:sz w:val="24"/>
          <w:szCs w:val="24"/>
        </w:rPr>
        <w:t>evelopment</w:t>
      </w:r>
      <w:r>
        <w:rPr>
          <w:rFonts w:ascii="Trebuchet MS" w:hAnsi="Trebuchet MS"/>
          <w:sz w:val="24"/>
          <w:szCs w:val="24"/>
        </w:rPr>
        <w:t xml:space="preserve"> as proposed on this site, by virtue of inappropriate </w:t>
      </w:r>
      <w:r w:rsidR="00006D08">
        <w:rPr>
          <w:rFonts w:ascii="Trebuchet MS" w:hAnsi="Trebuchet MS"/>
          <w:sz w:val="24"/>
          <w:szCs w:val="24"/>
        </w:rPr>
        <w:t>volume</w:t>
      </w:r>
      <w:r w:rsidR="00727A35">
        <w:rPr>
          <w:rFonts w:ascii="Trebuchet MS" w:hAnsi="Trebuchet MS"/>
          <w:sz w:val="24"/>
          <w:szCs w:val="24"/>
        </w:rPr>
        <w:t>, form</w:t>
      </w:r>
      <w:r w:rsidR="00006D08">
        <w:rPr>
          <w:rFonts w:ascii="Trebuchet MS" w:hAnsi="Trebuchet MS"/>
          <w:sz w:val="24"/>
          <w:szCs w:val="24"/>
        </w:rPr>
        <w:t>,</w:t>
      </w:r>
      <w:r w:rsidR="00727A35">
        <w:rPr>
          <w:rFonts w:ascii="Trebuchet MS" w:hAnsi="Trebuchet MS"/>
          <w:sz w:val="24"/>
          <w:szCs w:val="24"/>
        </w:rPr>
        <w:t xml:space="preserve"> and </w:t>
      </w:r>
      <w:r>
        <w:rPr>
          <w:rFonts w:ascii="Trebuchet MS" w:hAnsi="Trebuchet MS"/>
          <w:sz w:val="24"/>
          <w:szCs w:val="24"/>
        </w:rPr>
        <w:t xml:space="preserve">siting, would fail to sustain or enhance the special interest of the World Heritage Site by irreversibly eroding an undeveloped hillside site of shared visual significance. The siting of a terrace in this location would fail to contribute positively to local character and distinctiveness by closing off the immediate streetscape from its wider landscape setting with an urbanised roadside treatment.  </w:t>
      </w:r>
    </w:p>
    <w:p w:rsidR="00266C1C" w:rsidRDefault="00266C1C" w:rsidP="00266C1C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use of a terraced form is incongruous to the well-spaced semi-detached townscape of the Hollow and would constitute overdevelopment of the site. This combined with </w:t>
      </w:r>
      <w:r w:rsidR="00727A35">
        <w:rPr>
          <w:rFonts w:ascii="Trebuchet MS" w:hAnsi="Trebuchet MS"/>
          <w:sz w:val="24"/>
          <w:szCs w:val="24"/>
        </w:rPr>
        <w:t xml:space="preserve">inappropriate </w:t>
      </w:r>
      <w:r>
        <w:rPr>
          <w:rFonts w:ascii="Trebuchet MS" w:hAnsi="Trebuchet MS"/>
          <w:sz w:val="24"/>
          <w:szCs w:val="24"/>
        </w:rPr>
        <w:t>materials</w:t>
      </w:r>
      <w:r w:rsidR="00C30D24">
        <w:rPr>
          <w:rFonts w:ascii="Trebuchet MS" w:hAnsi="Trebuchet MS"/>
          <w:sz w:val="24"/>
          <w:szCs w:val="24"/>
        </w:rPr>
        <w:t xml:space="preserve"> such as timber cladding</w:t>
      </w:r>
      <w:r>
        <w:rPr>
          <w:rFonts w:ascii="Trebuchet MS" w:hAnsi="Trebuchet MS"/>
          <w:sz w:val="24"/>
          <w:szCs w:val="24"/>
        </w:rPr>
        <w:t xml:space="preserve">, </w:t>
      </w:r>
      <w:r w:rsidR="004C3D75">
        <w:rPr>
          <w:rFonts w:ascii="Trebuchet MS" w:hAnsi="Trebuchet MS"/>
          <w:sz w:val="24"/>
          <w:szCs w:val="24"/>
        </w:rPr>
        <w:t xml:space="preserve">and </w:t>
      </w:r>
      <w:r w:rsidR="0093097B">
        <w:rPr>
          <w:rFonts w:ascii="Trebuchet MS" w:hAnsi="Trebuchet MS"/>
          <w:sz w:val="24"/>
          <w:szCs w:val="24"/>
        </w:rPr>
        <w:t xml:space="preserve">the development’s </w:t>
      </w:r>
      <w:r w:rsidR="004C3D75">
        <w:rPr>
          <w:rFonts w:ascii="Trebuchet MS" w:hAnsi="Trebuchet MS"/>
          <w:sz w:val="24"/>
          <w:szCs w:val="24"/>
        </w:rPr>
        <w:t xml:space="preserve">discordant </w:t>
      </w:r>
      <w:r>
        <w:rPr>
          <w:rFonts w:ascii="Trebuchet MS" w:hAnsi="Trebuchet MS"/>
          <w:sz w:val="24"/>
          <w:szCs w:val="24"/>
        </w:rPr>
        <w:t>form, mass</w:t>
      </w:r>
      <w:r w:rsidR="00C30D24">
        <w:rPr>
          <w:rFonts w:ascii="Trebuchet MS" w:hAnsi="Trebuchet MS"/>
          <w:sz w:val="24"/>
          <w:szCs w:val="24"/>
        </w:rPr>
        <w:t xml:space="preserve">ing, and grain would result in </w:t>
      </w:r>
      <w:r>
        <w:rPr>
          <w:rFonts w:ascii="Trebuchet MS" w:hAnsi="Trebuchet MS"/>
          <w:sz w:val="24"/>
          <w:szCs w:val="24"/>
        </w:rPr>
        <w:t xml:space="preserve">further </w:t>
      </w:r>
      <w:r w:rsidRPr="008B4081">
        <w:rPr>
          <w:rFonts w:ascii="Trebuchet MS" w:hAnsi="Trebuchet MS"/>
          <w:sz w:val="24"/>
          <w:szCs w:val="24"/>
        </w:rPr>
        <w:t>fail</w:t>
      </w:r>
      <w:r>
        <w:rPr>
          <w:rFonts w:ascii="Trebuchet MS" w:hAnsi="Trebuchet MS"/>
          <w:sz w:val="24"/>
          <w:szCs w:val="24"/>
        </w:rPr>
        <w:t>ure</w:t>
      </w:r>
      <w:r w:rsidRPr="008B4081">
        <w:rPr>
          <w:rFonts w:ascii="Trebuchet MS" w:hAnsi="Trebuchet MS"/>
          <w:sz w:val="24"/>
          <w:szCs w:val="24"/>
        </w:rPr>
        <w:t xml:space="preserve"> to reinforce </w:t>
      </w:r>
      <w:r>
        <w:rPr>
          <w:rFonts w:ascii="Trebuchet MS" w:hAnsi="Trebuchet MS"/>
          <w:sz w:val="24"/>
          <w:szCs w:val="24"/>
        </w:rPr>
        <w:t>and reflect</w:t>
      </w:r>
      <w:r w:rsidRPr="008B4081">
        <w:rPr>
          <w:rFonts w:ascii="Trebuchet MS" w:hAnsi="Trebuchet MS"/>
          <w:sz w:val="24"/>
          <w:szCs w:val="24"/>
        </w:rPr>
        <w:t xml:space="preserve"> local townscape character</w:t>
      </w:r>
      <w:r w:rsidRPr="008B4081">
        <w:rPr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or distinctiveness.</w:t>
      </w:r>
    </w:p>
    <w:p w:rsidR="0055203B" w:rsidRDefault="005177A3" w:rsidP="005177A3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maintain that this development would establish a precedent for increased development pressure and urban encroachment on this important hillside</w:t>
      </w:r>
      <w:r w:rsidR="0055203B">
        <w:rPr>
          <w:rFonts w:ascii="Trebuchet MS" w:hAnsi="Trebuchet MS"/>
          <w:sz w:val="24"/>
          <w:szCs w:val="24"/>
        </w:rPr>
        <w:t xml:space="preserve"> with </w:t>
      </w:r>
      <w:r w:rsidR="0055203B">
        <w:rPr>
          <w:rFonts w:ascii="Trebuchet MS" w:hAnsi="Trebuchet MS"/>
          <w:sz w:val="24"/>
          <w:szCs w:val="24"/>
        </w:rPr>
        <w:lastRenderedPageBreak/>
        <w:t>ongoing, cumulative harm to the special Green Setting OUV of the World Heritage Site.</w:t>
      </w:r>
    </w:p>
    <w:p w:rsidR="00DB0696" w:rsidRDefault="00CF6520" w:rsidP="00CF6520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8B4081">
        <w:rPr>
          <w:rFonts w:ascii="Trebuchet MS" w:hAnsi="Trebuchet MS"/>
          <w:b/>
          <w:sz w:val="24"/>
          <w:szCs w:val="24"/>
        </w:rPr>
        <w:t xml:space="preserve">The development as proposed </w:t>
      </w:r>
      <w:r w:rsidRPr="00006D08">
        <w:rPr>
          <w:rFonts w:ascii="Trebuchet MS" w:hAnsi="Trebuchet MS"/>
          <w:b/>
          <w:sz w:val="24"/>
          <w:szCs w:val="24"/>
        </w:rPr>
        <w:t xml:space="preserve">would </w:t>
      </w:r>
      <w:r w:rsidR="00DB0696" w:rsidRPr="00006D08">
        <w:rPr>
          <w:rFonts w:ascii="Trebuchet MS" w:hAnsi="Trebuchet MS"/>
          <w:b/>
          <w:sz w:val="24"/>
          <w:szCs w:val="24"/>
        </w:rPr>
        <w:t>result in cumulative harm to</w:t>
      </w:r>
      <w:r w:rsidR="00F34D3D" w:rsidRPr="00006D08">
        <w:rPr>
          <w:rFonts w:ascii="Trebuchet MS" w:hAnsi="Trebuchet MS"/>
          <w:b/>
          <w:sz w:val="24"/>
          <w:szCs w:val="24"/>
        </w:rPr>
        <w:t xml:space="preserve"> the landscape</w:t>
      </w:r>
      <w:r w:rsidR="00F34D3D" w:rsidRPr="00F34D3D">
        <w:rPr>
          <w:rFonts w:ascii="Trebuchet MS" w:hAnsi="Trebuchet MS"/>
          <w:b/>
          <w:sz w:val="24"/>
          <w:szCs w:val="24"/>
        </w:rPr>
        <w:t xml:space="preserve"> setting OUV </w:t>
      </w:r>
      <w:r w:rsidR="00DB0696">
        <w:rPr>
          <w:rFonts w:ascii="Trebuchet MS" w:hAnsi="Trebuchet MS"/>
          <w:b/>
          <w:sz w:val="24"/>
          <w:szCs w:val="24"/>
        </w:rPr>
        <w:t>and significa</w:t>
      </w:r>
      <w:r w:rsidR="00006D08">
        <w:rPr>
          <w:rFonts w:ascii="Trebuchet MS" w:hAnsi="Trebuchet MS"/>
          <w:b/>
          <w:sz w:val="24"/>
          <w:szCs w:val="24"/>
        </w:rPr>
        <w:t>n</w:t>
      </w:r>
      <w:r w:rsidR="00DB0696">
        <w:rPr>
          <w:rFonts w:ascii="Trebuchet MS" w:hAnsi="Trebuchet MS"/>
          <w:b/>
          <w:sz w:val="24"/>
          <w:szCs w:val="24"/>
        </w:rPr>
        <w:t xml:space="preserve">ce </w:t>
      </w:r>
      <w:r w:rsidR="00F34D3D" w:rsidRPr="00F34D3D">
        <w:rPr>
          <w:rFonts w:ascii="Trebuchet MS" w:hAnsi="Trebuchet MS"/>
          <w:b/>
          <w:sz w:val="24"/>
          <w:szCs w:val="24"/>
        </w:rPr>
        <w:t xml:space="preserve">of the World Heritage Site, would fail to reinforce local character </w:t>
      </w:r>
      <w:r w:rsidR="00DB0696">
        <w:rPr>
          <w:rFonts w:ascii="Trebuchet MS" w:hAnsi="Trebuchet MS"/>
          <w:b/>
          <w:sz w:val="24"/>
          <w:szCs w:val="24"/>
        </w:rPr>
        <w:t>and</w:t>
      </w:r>
      <w:r w:rsidR="00F34D3D" w:rsidRPr="00F34D3D">
        <w:rPr>
          <w:rFonts w:ascii="Trebuchet MS" w:hAnsi="Trebuchet MS"/>
          <w:b/>
          <w:sz w:val="24"/>
          <w:szCs w:val="24"/>
        </w:rPr>
        <w:t xml:space="preserve"> distinctiveness, and would not preserve or enhance the</w:t>
      </w:r>
      <w:r w:rsidR="0055203B">
        <w:rPr>
          <w:rFonts w:ascii="Trebuchet MS" w:hAnsi="Trebuchet MS"/>
          <w:b/>
          <w:sz w:val="24"/>
          <w:szCs w:val="24"/>
        </w:rPr>
        <w:t xml:space="preserve"> indicative</w:t>
      </w:r>
      <w:r w:rsidR="00F34D3D" w:rsidRPr="00F34D3D">
        <w:rPr>
          <w:rFonts w:ascii="Trebuchet MS" w:hAnsi="Trebuchet MS"/>
          <w:b/>
          <w:sz w:val="24"/>
          <w:szCs w:val="24"/>
        </w:rPr>
        <w:t xml:space="preserve"> landscape setting of the Bath conservation area. </w:t>
      </w:r>
    </w:p>
    <w:p w:rsidR="00DB0696" w:rsidRDefault="00DB0696" w:rsidP="00CF6520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We do not consider that there is any justifiable evidence that the public </w:t>
      </w:r>
      <w:r w:rsidRPr="003F7E22">
        <w:rPr>
          <w:rFonts w:ascii="Trebuchet MS" w:hAnsi="Trebuchet MS"/>
          <w:b/>
          <w:sz w:val="24"/>
          <w:szCs w:val="24"/>
        </w:rPr>
        <w:t xml:space="preserve">benefit of market value housing outweighs this harm. </w:t>
      </w:r>
    </w:p>
    <w:p w:rsidR="00CF6520" w:rsidRPr="008B4081" w:rsidRDefault="00F34D3D" w:rsidP="00CF6520">
      <w:pPr>
        <w:spacing w:line="360" w:lineRule="auto"/>
        <w:rPr>
          <w:rFonts w:ascii="Trebuchet MS" w:hAnsi="Trebuchet MS"/>
          <w:b/>
          <w:strike/>
          <w:sz w:val="24"/>
          <w:szCs w:val="24"/>
        </w:rPr>
      </w:pPr>
      <w:r w:rsidRPr="008B4081">
        <w:rPr>
          <w:rFonts w:ascii="Trebuchet MS" w:hAnsi="Trebuchet MS"/>
          <w:b/>
          <w:sz w:val="24"/>
          <w:szCs w:val="24"/>
        </w:rPr>
        <w:t>We therefore call for this application to be refused.</w:t>
      </w:r>
      <w:r w:rsidRPr="00F34D3D">
        <w:t xml:space="preserve"> </w:t>
      </w:r>
    </w:p>
    <w:p w:rsidR="008B4081" w:rsidRPr="006F4DD0" w:rsidRDefault="008B4081">
      <w:pPr>
        <w:rPr>
          <w:rFonts w:ascii="Trebuchet MS" w:hAnsi="Trebuchet MS"/>
        </w:rPr>
      </w:pPr>
    </w:p>
    <w:sectPr w:rsidR="008B4081" w:rsidRPr="006F4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4B" w:rsidRDefault="0049554B" w:rsidP="00ED4BF3">
      <w:pPr>
        <w:spacing w:after="0" w:line="240" w:lineRule="auto"/>
      </w:pPr>
      <w:r>
        <w:separator/>
      </w:r>
    </w:p>
  </w:endnote>
  <w:endnote w:type="continuationSeparator" w:id="0">
    <w:p w:rsidR="0049554B" w:rsidRDefault="0049554B" w:rsidP="00ED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4B" w:rsidRDefault="0049554B" w:rsidP="00ED4BF3">
      <w:pPr>
        <w:spacing w:after="0" w:line="240" w:lineRule="auto"/>
      </w:pPr>
      <w:r>
        <w:separator/>
      </w:r>
    </w:p>
  </w:footnote>
  <w:footnote w:type="continuationSeparator" w:id="0">
    <w:p w:rsidR="0049554B" w:rsidRDefault="0049554B" w:rsidP="00ED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79B6"/>
    <w:multiLevelType w:val="hybridMultilevel"/>
    <w:tmpl w:val="7F067428"/>
    <w:lvl w:ilvl="0" w:tplc="1FC2C37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3F"/>
    <w:rsid w:val="000019E8"/>
    <w:rsid w:val="00006D08"/>
    <w:rsid w:val="000A6666"/>
    <w:rsid w:val="000C62D1"/>
    <w:rsid w:val="000F013F"/>
    <w:rsid w:val="00140477"/>
    <w:rsid w:val="001710CA"/>
    <w:rsid w:val="001A576F"/>
    <w:rsid w:val="001F63F6"/>
    <w:rsid w:val="001F72FD"/>
    <w:rsid w:val="00266C1C"/>
    <w:rsid w:val="00314C1D"/>
    <w:rsid w:val="003F7E22"/>
    <w:rsid w:val="0040066F"/>
    <w:rsid w:val="004403D5"/>
    <w:rsid w:val="0049554B"/>
    <w:rsid w:val="004C3D75"/>
    <w:rsid w:val="005177A3"/>
    <w:rsid w:val="0055203B"/>
    <w:rsid w:val="005B3F74"/>
    <w:rsid w:val="0063719E"/>
    <w:rsid w:val="0064004F"/>
    <w:rsid w:val="00693A6A"/>
    <w:rsid w:val="006F4DD0"/>
    <w:rsid w:val="00727A35"/>
    <w:rsid w:val="007522A8"/>
    <w:rsid w:val="007C3449"/>
    <w:rsid w:val="007C687B"/>
    <w:rsid w:val="007D6FD5"/>
    <w:rsid w:val="00837AD9"/>
    <w:rsid w:val="008707DB"/>
    <w:rsid w:val="008B4081"/>
    <w:rsid w:val="008C376C"/>
    <w:rsid w:val="009002CB"/>
    <w:rsid w:val="009229C0"/>
    <w:rsid w:val="0093097B"/>
    <w:rsid w:val="00976CC1"/>
    <w:rsid w:val="0098326B"/>
    <w:rsid w:val="009C16EA"/>
    <w:rsid w:val="009C176D"/>
    <w:rsid w:val="00A62B15"/>
    <w:rsid w:val="00A862BE"/>
    <w:rsid w:val="00A93CA2"/>
    <w:rsid w:val="00AC0912"/>
    <w:rsid w:val="00AD0529"/>
    <w:rsid w:val="00BE0B2C"/>
    <w:rsid w:val="00BE48E5"/>
    <w:rsid w:val="00C30D24"/>
    <w:rsid w:val="00CE6B43"/>
    <w:rsid w:val="00CF6520"/>
    <w:rsid w:val="00D650FA"/>
    <w:rsid w:val="00DB0696"/>
    <w:rsid w:val="00DC5ED9"/>
    <w:rsid w:val="00E3079B"/>
    <w:rsid w:val="00E65282"/>
    <w:rsid w:val="00ED4BF3"/>
    <w:rsid w:val="00F34D3D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6B3E4-A95D-4523-9F80-AFE024D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F3"/>
  </w:style>
  <w:style w:type="paragraph" w:styleId="Footer">
    <w:name w:val="footer"/>
    <w:basedOn w:val="Normal"/>
    <w:link w:val="FooterChar"/>
    <w:uiPriority w:val="99"/>
    <w:unhideWhenUsed/>
    <w:rsid w:val="00ED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F3"/>
  </w:style>
  <w:style w:type="paragraph" w:styleId="BalloonText">
    <w:name w:val="Balloon Text"/>
    <w:basedOn w:val="Normal"/>
    <w:link w:val="BalloonTextChar"/>
    <w:uiPriority w:val="99"/>
    <w:semiHidden/>
    <w:unhideWhenUsed/>
    <w:rsid w:val="00DC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E706-540C-427E-AB89-B4AD9FA0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4</cp:revision>
  <cp:lastPrinted>2021-09-21T16:06:00Z</cp:lastPrinted>
  <dcterms:created xsi:type="dcterms:W3CDTF">2021-09-16T12:44:00Z</dcterms:created>
  <dcterms:modified xsi:type="dcterms:W3CDTF">2022-01-17T09:50:00Z</dcterms:modified>
</cp:coreProperties>
</file>