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42" w:rsidRDefault="00A82B0A" w:rsidP="00997BE5">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79.5pt">
            <v:imagedata r:id="rId5" o:title="BPT Logo"/>
          </v:shape>
        </w:pict>
      </w:r>
    </w:p>
    <w:p w:rsidR="006846A7" w:rsidRPr="00A82B0A" w:rsidRDefault="006846A7" w:rsidP="008E0C52">
      <w:pPr>
        <w:spacing w:line="276" w:lineRule="auto"/>
        <w:rPr>
          <w:rFonts w:ascii="Trebuchet MS" w:hAnsi="Trebuchet MS"/>
          <w:b/>
          <w:sz w:val="24"/>
          <w:szCs w:val="24"/>
          <w:u w:val="single"/>
        </w:rPr>
      </w:pPr>
      <w:r w:rsidRPr="00A82B0A">
        <w:rPr>
          <w:rFonts w:ascii="Trebuchet MS" w:hAnsi="Trebuchet MS"/>
          <w:b/>
          <w:sz w:val="24"/>
          <w:szCs w:val="24"/>
          <w:u w:val="single"/>
        </w:rPr>
        <w:t>Statement to Planning Committee 07/04/2021</w:t>
      </w:r>
    </w:p>
    <w:p w:rsidR="00997BE5" w:rsidRPr="008E0C52" w:rsidRDefault="00997BE5" w:rsidP="008E0C52">
      <w:pPr>
        <w:spacing w:line="276" w:lineRule="auto"/>
        <w:rPr>
          <w:rFonts w:ascii="Trebuchet MS" w:hAnsi="Trebuchet MS"/>
          <w:b/>
          <w:sz w:val="24"/>
          <w:szCs w:val="24"/>
        </w:rPr>
      </w:pPr>
      <w:r w:rsidRPr="008E0C52">
        <w:rPr>
          <w:rFonts w:ascii="Trebuchet MS" w:hAnsi="Trebuchet MS"/>
          <w:b/>
          <w:sz w:val="24"/>
          <w:szCs w:val="24"/>
        </w:rPr>
        <w:t>20/02818/LBA</w:t>
      </w:r>
    </w:p>
    <w:p w:rsidR="00997BE5" w:rsidRPr="00A82B0A" w:rsidRDefault="00997BE5" w:rsidP="008E0C52">
      <w:pPr>
        <w:spacing w:line="276" w:lineRule="auto"/>
        <w:rPr>
          <w:rFonts w:ascii="Trebuchet MS" w:hAnsi="Trebuchet MS"/>
          <w:sz w:val="24"/>
          <w:szCs w:val="24"/>
        </w:rPr>
      </w:pPr>
      <w:r w:rsidRPr="00A82B0A">
        <w:rPr>
          <w:rFonts w:ascii="Trebuchet MS" w:hAnsi="Trebuchet MS"/>
          <w:sz w:val="24"/>
          <w:szCs w:val="24"/>
        </w:rPr>
        <w:t xml:space="preserve">Cedar Park Care Centre, 27-28 Oldfield Road, Oldfield Park, Bath, Bath </w:t>
      </w:r>
      <w:proofErr w:type="gramStart"/>
      <w:r w:rsidRPr="00A82B0A">
        <w:rPr>
          <w:rFonts w:ascii="Trebuchet MS" w:hAnsi="Trebuchet MS"/>
          <w:sz w:val="24"/>
          <w:szCs w:val="24"/>
        </w:rPr>
        <w:t>And</w:t>
      </w:r>
      <w:proofErr w:type="gramEnd"/>
      <w:r w:rsidRPr="00A82B0A">
        <w:rPr>
          <w:rFonts w:ascii="Trebuchet MS" w:hAnsi="Trebuchet MS"/>
          <w:sz w:val="24"/>
          <w:szCs w:val="24"/>
        </w:rPr>
        <w:t xml:space="preserve"> North East Somerset, BA2 3NG</w:t>
      </w:r>
    </w:p>
    <w:p w:rsidR="00997BE5" w:rsidRDefault="00997BE5" w:rsidP="008E0C52">
      <w:pPr>
        <w:spacing w:line="276" w:lineRule="auto"/>
        <w:rPr>
          <w:rFonts w:ascii="Trebuchet MS" w:hAnsi="Trebuchet MS"/>
          <w:sz w:val="24"/>
          <w:szCs w:val="24"/>
        </w:rPr>
      </w:pPr>
      <w:r w:rsidRPr="00A82B0A">
        <w:rPr>
          <w:rFonts w:ascii="Trebuchet MS" w:hAnsi="Trebuchet MS"/>
          <w:sz w:val="24"/>
          <w:szCs w:val="24"/>
        </w:rPr>
        <w:t>Internal and external alterations for the erection of a single and two storey extension to the south following demolition of the existing extension and link staircase, minor internal and external alterations to retained building, landscaping and minor amendments to existing access and parking (revised scheme)</w:t>
      </w:r>
    </w:p>
    <w:p w:rsidR="00A82B0A" w:rsidRPr="00A82B0A" w:rsidRDefault="00A82B0A" w:rsidP="008E0C52">
      <w:pPr>
        <w:spacing w:line="276" w:lineRule="auto"/>
        <w:rPr>
          <w:rFonts w:ascii="Trebuchet MS" w:hAnsi="Trebuchet MS"/>
          <w:b/>
          <w:i/>
          <w:sz w:val="24"/>
          <w:szCs w:val="24"/>
        </w:rPr>
      </w:pPr>
      <w:r w:rsidRPr="00A82B0A">
        <w:rPr>
          <w:rFonts w:ascii="Trebuchet MS" w:hAnsi="Trebuchet MS"/>
          <w:b/>
          <w:i/>
          <w:sz w:val="24"/>
          <w:szCs w:val="24"/>
        </w:rPr>
        <w:t>Against</w:t>
      </w:r>
      <w:bookmarkStart w:id="0" w:name="_GoBack"/>
      <w:bookmarkEnd w:id="0"/>
    </w:p>
    <w:p w:rsidR="006E4903" w:rsidRDefault="006E4903" w:rsidP="008E0C52">
      <w:pPr>
        <w:spacing w:line="276" w:lineRule="auto"/>
        <w:rPr>
          <w:rFonts w:ascii="Trebuchet MS" w:hAnsi="Trebuchet MS"/>
          <w:b/>
          <w:sz w:val="24"/>
          <w:szCs w:val="24"/>
        </w:rPr>
      </w:pPr>
    </w:p>
    <w:p w:rsidR="008E0AD9" w:rsidRPr="00DA7695" w:rsidRDefault="00C540F1" w:rsidP="008E0C52">
      <w:pPr>
        <w:spacing w:line="276" w:lineRule="auto"/>
        <w:rPr>
          <w:rFonts w:ascii="Trebuchet MS" w:hAnsi="Trebuchet MS"/>
          <w:b/>
          <w:sz w:val="24"/>
          <w:szCs w:val="24"/>
        </w:rPr>
      </w:pPr>
      <w:r>
        <w:rPr>
          <w:rFonts w:ascii="Trebuchet MS" w:hAnsi="Trebuchet MS"/>
          <w:b/>
          <w:sz w:val="24"/>
          <w:szCs w:val="24"/>
        </w:rPr>
        <w:t>The proposed extension d</w:t>
      </w:r>
      <w:r w:rsidR="00210391" w:rsidRPr="00DA7695">
        <w:rPr>
          <w:rFonts w:ascii="Trebuchet MS" w:hAnsi="Trebuchet MS"/>
          <w:b/>
          <w:sz w:val="24"/>
          <w:szCs w:val="24"/>
        </w:rPr>
        <w:t>ue to its excessive scale, bulk, and massing</w:t>
      </w:r>
      <w:r w:rsidR="00210391">
        <w:rPr>
          <w:rFonts w:ascii="Trebuchet MS" w:hAnsi="Trebuchet MS"/>
          <w:b/>
          <w:sz w:val="24"/>
          <w:szCs w:val="24"/>
        </w:rPr>
        <w:t xml:space="preserve">, </w:t>
      </w:r>
      <w:r w:rsidR="008E0AD9" w:rsidRPr="00DA7695">
        <w:rPr>
          <w:rFonts w:ascii="Trebuchet MS" w:hAnsi="Trebuchet MS"/>
          <w:b/>
          <w:sz w:val="24"/>
          <w:szCs w:val="24"/>
        </w:rPr>
        <w:t xml:space="preserve">would </w:t>
      </w:r>
      <w:r>
        <w:rPr>
          <w:rFonts w:ascii="Trebuchet MS" w:hAnsi="Trebuchet MS"/>
          <w:b/>
          <w:sz w:val="24"/>
          <w:szCs w:val="24"/>
        </w:rPr>
        <w:t>cause</w:t>
      </w:r>
      <w:r w:rsidR="008E0AD9" w:rsidRPr="00DA7695">
        <w:rPr>
          <w:rFonts w:ascii="Trebuchet MS" w:hAnsi="Trebuchet MS"/>
          <w:b/>
          <w:sz w:val="24"/>
          <w:szCs w:val="24"/>
        </w:rPr>
        <w:t xml:space="preserve"> harm to</w:t>
      </w:r>
      <w:r w:rsidR="00F56B42">
        <w:rPr>
          <w:rFonts w:ascii="Trebuchet MS" w:hAnsi="Trebuchet MS"/>
          <w:b/>
          <w:sz w:val="24"/>
          <w:szCs w:val="24"/>
        </w:rPr>
        <w:t xml:space="preserve"> the </w:t>
      </w:r>
      <w:r>
        <w:rPr>
          <w:rFonts w:ascii="Trebuchet MS" w:hAnsi="Trebuchet MS"/>
          <w:b/>
          <w:sz w:val="24"/>
          <w:szCs w:val="24"/>
        </w:rPr>
        <w:t>arch</w:t>
      </w:r>
      <w:r w:rsidR="000E7F11">
        <w:rPr>
          <w:rFonts w:ascii="Trebuchet MS" w:hAnsi="Trebuchet MS"/>
          <w:b/>
          <w:sz w:val="24"/>
          <w:szCs w:val="24"/>
        </w:rPr>
        <w:t>itectural significance</w:t>
      </w:r>
      <w:r w:rsidR="00F56B42">
        <w:rPr>
          <w:rFonts w:ascii="Trebuchet MS" w:hAnsi="Trebuchet MS"/>
          <w:b/>
          <w:sz w:val="24"/>
          <w:szCs w:val="24"/>
        </w:rPr>
        <w:t xml:space="preserve"> and setting of </w:t>
      </w:r>
      <w:r w:rsidR="00210391">
        <w:rPr>
          <w:rFonts w:ascii="Trebuchet MS" w:hAnsi="Trebuchet MS"/>
          <w:b/>
          <w:sz w:val="24"/>
          <w:szCs w:val="24"/>
        </w:rPr>
        <w:t>a pair of</w:t>
      </w:r>
      <w:r w:rsidR="00F56B42">
        <w:rPr>
          <w:rFonts w:ascii="Trebuchet MS" w:hAnsi="Trebuchet MS"/>
          <w:b/>
          <w:sz w:val="24"/>
          <w:szCs w:val="24"/>
        </w:rPr>
        <w:t xml:space="preserve"> </w:t>
      </w:r>
      <w:r w:rsidR="008E0AD9" w:rsidRPr="00DA7695">
        <w:rPr>
          <w:rFonts w:ascii="Trebuchet MS" w:hAnsi="Trebuchet MS"/>
          <w:b/>
          <w:sz w:val="24"/>
          <w:szCs w:val="24"/>
        </w:rPr>
        <w:t>listed building</w:t>
      </w:r>
      <w:r w:rsidR="00F56B42">
        <w:rPr>
          <w:rFonts w:ascii="Trebuchet MS" w:hAnsi="Trebuchet MS"/>
          <w:b/>
          <w:sz w:val="24"/>
          <w:szCs w:val="24"/>
        </w:rPr>
        <w:t>s</w:t>
      </w:r>
      <w:r w:rsidR="008E0AD9" w:rsidRPr="00DA7695">
        <w:rPr>
          <w:rFonts w:ascii="Trebuchet MS" w:hAnsi="Trebuchet MS"/>
          <w:b/>
          <w:sz w:val="24"/>
          <w:szCs w:val="24"/>
        </w:rPr>
        <w:t xml:space="preserve">, and would </w:t>
      </w:r>
      <w:r>
        <w:rPr>
          <w:rFonts w:ascii="Trebuchet MS" w:hAnsi="Trebuchet MS"/>
          <w:b/>
          <w:sz w:val="24"/>
          <w:szCs w:val="24"/>
        </w:rPr>
        <w:t xml:space="preserve">neither </w:t>
      </w:r>
      <w:r w:rsidR="008E0AD9" w:rsidRPr="00DA7695">
        <w:rPr>
          <w:rFonts w:ascii="Trebuchet MS" w:hAnsi="Trebuchet MS"/>
          <w:b/>
          <w:sz w:val="24"/>
          <w:szCs w:val="24"/>
        </w:rPr>
        <w:t xml:space="preserve">preserve </w:t>
      </w:r>
      <w:r>
        <w:rPr>
          <w:rFonts w:ascii="Trebuchet MS" w:hAnsi="Trebuchet MS"/>
          <w:b/>
          <w:sz w:val="24"/>
          <w:szCs w:val="24"/>
        </w:rPr>
        <w:t>n</w:t>
      </w:r>
      <w:r w:rsidR="008E0AD9" w:rsidRPr="00DA7695">
        <w:rPr>
          <w:rFonts w:ascii="Trebuchet MS" w:hAnsi="Trebuchet MS"/>
          <w:b/>
          <w:sz w:val="24"/>
          <w:szCs w:val="24"/>
        </w:rPr>
        <w:t>or enhance the character and appearance of the conservation area</w:t>
      </w:r>
      <w:r w:rsidR="00210391">
        <w:rPr>
          <w:rFonts w:ascii="Trebuchet MS" w:hAnsi="Trebuchet MS"/>
          <w:b/>
          <w:sz w:val="24"/>
          <w:szCs w:val="24"/>
        </w:rPr>
        <w:t>.</w:t>
      </w:r>
      <w:r w:rsidR="008E0AD9" w:rsidRPr="00DA7695">
        <w:rPr>
          <w:rFonts w:ascii="Trebuchet MS" w:hAnsi="Trebuchet MS"/>
          <w:b/>
          <w:sz w:val="24"/>
          <w:szCs w:val="24"/>
        </w:rPr>
        <w:t xml:space="preserve"> </w:t>
      </w:r>
    </w:p>
    <w:p w:rsidR="003A19F1" w:rsidRDefault="003A19F1" w:rsidP="00DA7695">
      <w:pPr>
        <w:spacing w:line="276" w:lineRule="auto"/>
        <w:rPr>
          <w:rFonts w:ascii="Trebuchet MS" w:hAnsi="Trebuchet MS"/>
          <w:sz w:val="24"/>
          <w:szCs w:val="24"/>
        </w:rPr>
      </w:pPr>
      <w:r w:rsidRPr="003A19F1">
        <w:rPr>
          <w:rFonts w:ascii="Trebuchet MS" w:hAnsi="Trebuchet MS"/>
          <w:sz w:val="24"/>
          <w:szCs w:val="24"/>
        </w:rPr>
        <w:t xml:space="preserve">Whilst of </w:t>
      </w:r>
      <w:r>
        <w:rPr>
          <w:rFonts w:ascii="Trebuchet MS" w:hAnsi="Trebuchet MS"/>
          <w:sz w:val="24"/>
          <w:szCs w:val="24"/>
        </w:rPr>
        <w:t>poor design</w:t>
      </w:r>
      <w:r w:rsidRPr="003A19F1">
        <w:rPr>
          <w:rFonts w:ascii="Trebuchet MS" w:hAnsi="Trebuchet MS"/>
          <w:sz w:val="24"/>
          <w:szCs w:val="24"/>
        </w:rPr>
        <w:t>, the Orchard Wing retains a visual separation from the villa in wider townscape views due to the low height and scale and recessed position of the existing single storey link.</w:t>
      </w:r>
      <w:r>
        <w:rPr>
          <w:rFonts w:ascii="Trebuchet MS" w:hAnsi="Trebuchet MS"/>
          <w:sz w:val="24"/>
          <w:szCs w:val="24"/>
        </w:rPr>
        <w:t xml:space="preserve"> </w:t>
      </w:r>
    </w:p>
    <w:p w:rsidR="00DA7695" w:rsidRDefault="00DA7695" w:rsidP="00DA7695">
      <w:pPr>
        <w:spacing w:line="276" w:lineRule="auto"/>
        <w:rPr>
          <w:rFonts w:ascii="Trebuchet MS" w:hAnsi="Trebuchet MS"/>
          <w:sz w:val="24"/>
          <w:szCs w:val="24"/>
        </w:rPr>
      </w:pPr>
      <w:r>
        <w:rPr>
          <w:rFonts w:ascii="Trebuchet MS" w:hAnsi="Trebuchet MS"/>
          <w:sz w:val="24"/>
          <w:szCs w:val="24"/>
        </w:rPr>
        <w:t>The</w:t>
      </w:r>
      <w:r w:rsidRPr="00A123F9">
        <w:rPr>
          <w:rFonts w:ascii="Trebuchet MS" w:hAnsi="Trebuchet MS"/>
          <w:sz w:val="24"/>
          <w:szCs w:val="24"/>
        </w:rPr>
        <w:t xml:space="preserve"> two storey link </w:t>
      </w:r>
      <w:r w:rsidR="008754F0">
        <w:rPr>
          <w:rFonts w:ascii="Trebuchet MS" w:hAnsi="Trebuchet MS"/>
          <w:sz w:val="24"/>
          <w:szCs w:val="24"/>
        </w:rPr>
        <w:t>would impose</w:t>
      </w:r>
      <w:r w:rsidRPr="00A123F9">
        <w:rPr>
          <w:rFonts w:ascii="Trebuchet MS" w:hAnsi="Trebuchet MS"/>
          <w:sz w:val="24"/>
          <w:szCs w:val="24"/>
        </w:rPr>
        <w:t xml:space="preserve"> on the visual prominence of the villa and </w:t>
      </w:r>
      <w:r w:rsidR="008754F0">
        <w:rPr>
          <w:rFonts w:ascii="Trebuchet MS" w:hAnsi="Trebuchet MS"/>
          <w:sz w:val="24"/>
          <w:szCs w:val="24"/>
        </w:rPr>
        <w:t>would be conspicuous</w:t>
      </w:r>
      <w:r w:rsidRPr="00A123F9">
        <w:rPr>
          <w:rFonts w:ascii="Trebuchet MS" w:hAnsi="Trebuchet MS"/>
          <w:sz w:val="24"/>
          <w:szCs w:val="24"/>
        </w:rPr>
        <w:t xml:space="preserve"> </w:t>
      </w:r>
      <w:r>
        <w:rPr>
          <w:rFonts w:ascii="Trebuchet MS" w:hAnsi="Trebuchet MS"/>
          <w:sz w:val="24"/>
          <w:szCs w:val="24"/>
        </w:rPr>
        <w:t>i</w:t>
      </w:r>
      <w:r w:rsidRPr="00A123F9">
        <w:rPr>
          <w:rFonts w:ascii="Trebuchet MS" w:hAnsi="Trebuchet MS"/>
          <w:sz w:val="24"/>
          <w:szCs w:val="24"/>
        </w:rPr>
        <w:t>n mid-range public views</w:t>
      </w:r>
      <w:r>
        <w:rPr>
          <w:rFonts w:ascii="Trebuchet MS" w:hAnsi="Trebuchet MS"/>
          <w:sz w:val="24"/>
          <w:szCs w:val="24"/>
        </w:rPr>
        <w:t>.</w:t>
      </w:r>
      <w:r w:rsidRPr="005578EF">
        <w:rPr>
          <w:rFonts w:ascii="Trebuchet MS" w:hAnsi="Trebuchet MS"/>
          <w:sz w:val="24"/>
          <w:szCs w:val="24"/>
        </w:rPr>
        <w:t xml:space="preserve"> </w:t>
      </w:r>
      <w:r>
        <w:rPr>
          <w:rFonts w:ascii="Trebuchet MS" w:hAnsi="Trebuchet MS"/>
          <w:sz w:val="24"/>
          <w:szCs w:val="24"/>
        </w:rPr>
        <w:t xml:space="preserve">It </w:t>
      </w:r>
      <w:r w:rsidRPr="00A123F9">
        <w:rPr>
          <w:rFonts w:ascii="Trebuchet MS" w:hAnsi="Trebuchet MS"/>
          <w:sz w:val="24"/>
          <w:szCs w:val="24"/>
        </w:rPr>
        <w:t xml:space="preserve">would create an awkward visual </w:t>
      </w:r>
      <w:r>
        <w:rPr>
          <w:rFonts w:ascii="Trebuchet MS" w:hAnsi="Trebuchet MS"/>
          <w:sz w:val="24"/>
          <w:szCs w:val="24"/>
        </w:rPr>
        <w:t>challenge to the</w:t>
      </w:r>
      <w:r w:rsidRPr="00A123F9">
        <w:rPr>
          <w:rFonts w:ascii="Trebuchet MS" w:hAnsi="Trebuchet MS"/>
          <w:sz w:val="24"/>
          <w:szCs w:val="24"/>
        </w:rPr>
        <w:t xml:space="preserve"> a</w:t>
      </w:r>
      <w:r>
        <w:rPr>
          <w:rFonts w:ascii="Trebuchet MS" w:hAnsi="Trebuchet MS"/>
          <w:sz w:val="24"/>
          <w:szCs w:val="24"/>
        </w:rPr>
        <w:t xml:space="preserve">esthetic dominance </w:t>
      </w:r>
      <w:r w:rsidR="00210391">
        <w:rPr>
          <w:rFonts w:ascii="Trebuchet MS" w:hAnsi="Trebuchet MS"/>
          <w:sz w:val="24"/>
          <w:szCs w:val="24"/>
        </w:rPr>
        <w:t xml:space="preserve">and detached, standalone character </w:t>
      </w:r>
      <w:r>
        <w:rPr>
          <w:rFonts w:ascii="Trebuchet MS" w:hAnsi="Trebuchet MS"/>
          <w:sz w:val="24"/>
          <w:szCs w:val="24"/>
        </w:rPr>
        <w:t xml:space="preserve">of the villa, with detriment to its special architectural and historic interest. </w:t>
      </w:r>
    </w:p>
    <w:p w:rsidR="00210391" w:rsidRPr="006E078E" w:rsidRDefault="003A19F1" w:rsidP="00DA7695">
      <w:pPr>
        <w:spacing w:line="276" w:lineRule="auto"/>
        <w:rPr>
          <w:rFonts w:ascii="Trebuchet MS" w:hAnsi="Trebuchet MS"/>
          <w:sz w:val="24"/>
          <w:szCs w:val="24"/>
        </w:rPr>
      </w:pPr>
      <w:r>
        <w:rPr>
          <w:rFonts w:ascii="Trebuchet MS" w:hAnsi="Trebuchet MS"/>
          <w:sz w:val="24"/>
          <w:szCs w:val="24"/>
        </w:rPr>
        <w:t xml:space="preserve">It would propose the visual intensification of development on a site that is of a </w:t>
      </w:r>
      <w:r w:rsidRPr="003A19F1">
        <w:rPr>
          <w:rFonts w:ascii="Trebuchet MS" w:hAnsi="Trebuchet MS"/>
          <w:sz w:val="24"/>
          <w:szCs w:val="24"/>
        </w:rPr>
        <w:t>historically lower density due to the building’s detached, set back position within “spacious gardens”, typical of other examples of Grade II villas along Oldfield Road.</w:t>
      </w:r>
    </w:p>
    <w:p w:rsidR="00202C72" w:rsidRDefault="00DA7695" w:rsidP="00CF3327">
      <w:pPr>
        <w:spacing w:line="276" w:lineRule="auto"/>
        <w:rPr>
          <w:rFonts w:ascii="Trebuchet MS" w:hAnsi="Trebuchet MS"/>
          <w:sz w:val="24"/>
          <w:szCs w:val="24"/>
        </w:rPr>
      </w:pPr>
      <w:r w:rsidRPr="006E078E">
        <w:rPr>
          <w:rFonts w:ascii="Trebuchet MS" w:hAnsi="Trebuchet MS"/>
          <w:sz w:val="24"/>
          <w:szCs w:val="24"/>
        </w:rPr>
        <w:t>The development would propose a significant increase in width and bulk along Oldfield Lane, resulting in a more imposing, dominant overlook over the narrow Oldfield Lane</w:t>
      </w:r>
      <w:r w:rsidR="00E67F38">
        <w:rPr>
          <w:rFonts w:ascii="Trebuchet MS" w:hAnsi="Trebuchet MS"/>
          <w:sz w:val="24"/>
          <w:szCs w:val="24"/>
        </w:rPr>
        <w:t xml:space="preserve"> and the Non-Designated Heritage </w:t>
      </w:r>
      <w:r w:rsidR="00FA21F7">
        <w:rPr>
          <w:rFonts w:ascii="Trebuchet MS" w:hAnsi="Trebuchet MS"/>
          <w:sz w:val="24"/>
          <w:szCs w:val="24"/>
        </w:rPr>
        <w:t xml:space="preserve">Asset Fern Cottage to the south. </w:t>
      </w:r>
      <w:r>
        <w:rPr>
          <w:rFonts w:ascii="Trebuchet MS" w:hAnsi="Trebuchet MS"/>
          <w:sz w:val="24"/>
          <w:szCs w:val="24"/>
        </w:rPr>
        <w:t>It would be highly</w:t>
      </w:r>
      <w:r w:rsidRPr="006E078E">
        <w:rPr>
          <w:rFonts w:ascii="Trebuchet MS" w:hAnsi="Trebuchet MS"/>
          <w:sz w:val="24"/>
          <w:szCs w:val="24"/>
        </w:rPr>
        <w:t xml:space="preserve"> visible </w:t>
      </w:r>
      <w:r w:rsidR="00FA21F7">
        <w:rPr>
          <w:rFonts w:ascii="Trebuchet MS" w:hAnsi="Trebuchet MS"/>
          <w:sz w:val="24"/>
          <w:szCs w:val="24"/>
        </w:rPr>
        <w:t>within</w:t>
      </w:r>
      <w:r w:rsidR="00FA21F7" w:rsidRPr="006E078E">
        <w:rPr>
          <w:rFonts w:ascii="Trebuchet MS" w:hAnsi="Trebuchet MS"/>
          <w:sz w:val="24"/>
          <w:szCs w:val="24"/>
        </w:rPr>
        <w:t xml:space="preserve"> sloping mid-range views </w:t>
      </w:r>
      <w:r w:rsidR="00FA21F7">
        <w:rPr>
          <w:rFonts w:ascii="Trebuchet MS" w:hAnsi="Trebuchet MS"/>
          <w:sz w:val="24"/>
          <w:szCs w:val="24"/>
        </w:rPr>
        <w:t xml:space="preserve">from the conservation area </w:t>
      </w:r>
      <w:r w:rsidR="00FA21F7" w:rsidRPr="006E078E">
        <w:rPr>
          <w:rFonts w:ascii="Trebuchet MS" w:hAnsi="Trebuchet MS"/>
          <w:sz w:val="24"/>
          <w:szCs w:val="24"/>
        </w:rPr>
        <w:t xml:space="preserve">across King Edward Road and towards </w:t>
      </w:r>
      <w:proofErr w:type="spellStart"/>
      <w:r w:rsidR="00FA21F7" w:rsidRPr="006E078E">
        <w:rPr>
          <w:rFonts w:ascii="Trebuchet MS" w:hAnsi="Trebuchet MS"/>
          <w:sz w:val="24"/>
          <w:szCs w:val="24"/>
        </w:rPr>
        <w:t>M</w:t>
      </w:r>
      <w:r w:rsidR="00FA21F7">
        <w:rPr>
          <w:rFonts w:ascii="Trebuchet MS" w:hAnsi="Trebuchet MS"/>
          <w:sz w:val="24"/>
          <w:szCs w:val="24"/>
        </w:rPr>
        <w:t>onksdale</w:t>
      </w:r>
      <w:proofErr w:type="spellEnd"/>
      <w:r w:rsidR="00FA21F7">
        <w:rPr>
          <w:rFonts w:ascii="Trebuchet MS" w:hAnsi="Trebuchet MS"/>
          <w:sz w:val="24"/>
          <w:szCs w:val="24"/>
        </w:rPr>
        <w:t xml:space="preserve"> Road</w:t>
      </w:r>
      <w:r w:rsidR="000E7F11">
        <w:rPr>
          <w:rFonts w:ascii="Trebuchet MS" w:hAnsi="Trebuchet MS"/>
          <w:sz w:val="24"/>
          <w:szCs w:val="24"/>
        </w:rPr>
        <w:t xml:space="preserve">, and from points </w:t>
      </w:r>
      <w:r w:rsidRPr="006E078E">
        <w:rPr>
          <w:rFonts w:ascii="Trebuchet MS" w:hAnsi="Trebuchet MS"/>
          <w:sz w:val="24"/>
          <w:szCs w:val="24"/>
        </w:rPr>
        <w:t xml:space="preserve">such as </w:t>
      </w:r>
      <w:r>
        <w:rPr>
          <w:rFonts w:ascii="Trebuchet MS" w:hAnsi="Trebuchet MS"/>
          <w:sz w:val="24"/>
          <w:szCs w:val="24"/>
        </w:rPr>
        <w:t xml:space="preserve">the </w:t>
      </w:r>
      <w:proofErr w:type="spellStart"/>
      <w:r w:rsidRPr="006E078E">
        <w:rPr>
          <w:rFonts w:ascii="Trebuchet MS" w:hAnsi="Trebuchet MS"/>
          <w:sz w:val="24"/>
          <w:szCs w:val="24"/>
        </w:rPr>
        <w:t>Monksdale</w:t>
      </w:r>
      <w:proofErr w:type="spellEnd"/>
      <w:r w:rsidRPr="006E078E">
        <w:rPr>
          <w:rFonts w:ascii="Trebuchet MS" w:hAnsi="Trebuchet MS"/>
          <w:sz w:val="24"/>
          <w:szCs w:val="24"/>
        </w:rPr>
        <w:t xml:space="preserve"> Road cycle path bridge</w:t>
      </w:r>
      <w:r w:rsidR="00FA21F7">
        <w:rPr>
          <w:rFonts w:ascii="Trebuchet MS" w:hAnsi="Trebuchet MS"/>
          <w:sz w:val="24"/>
          <w:szCs w:val="24"/>
        </w:rPr>
        <w:t>,</w:t>
      </w:r>
      <w:r w:rsidRPr="006E078E">
        <w:rPr>
          <w:rFonts w:ascii="Trebuchet MS" w:hAnsi="Trebuchet MS"/>
          <w:sz w:val="24"/>
          <w:szCs w:val="24"/>
        </w:rPr>
        <w:t xml:space="preserve"> due to its h</w:t>
      </w:r>
      <w:r>
        <w:rPr>
          <w:rFonts w:ascii="Trebuchet MS" w:hAnsi="Trebuchet MS"/>
          <w:sz w:val="24"/>
          <w:szCs w:val="24"/>
        </w:rPr>
        <w:t xml:space="preserve">eight, massing, and incongruous roof </w:t>
      </w:r>
      <w:r w:rsidRPr="006E078E">
        <w:rPr>
          <w:rFonts w:ascii="Trebuchet MS" w:hAnsi="Trebuchet MS"/>
          <w:sz w:val="24"/>
          <w:szCs w:val="24"/>
        </w:rPr>
        <w:t>profile.</w:t>
      </w:r>
      <w:r>
        <w:rPr>
          <w:rFonts w:ascii="Trebuchet MS" w:hAnsi="Trebuchet MS"/>
          <w:sz w:val="24"/>
          <w:szCs w:val="24"/>
        </w:rPr>
        <w:t xml:space="preserve"> </w:t>
      </w:r>
      <w:r w:rsidR="001C63A1">
        <w:rPr>
          <w:rFonts w:ascii="Trebuchet MS" w:hAnsi="Trebuchet MS"/>
          <w:sz w:val="24"/>
          <w:szCs w:val="24"/>
        </w:rPr>
        <w:t xml:space="preserve">This would result in visual </w:t>
      </w:r>
      <w:r w:rsidR="001C63A1" w:rsidRPr="001C63A1">
        <w:rPr>
          <w:rFonts w:ascii="Trebuchet MS" w:hAnsi="Trebuchet MS"/>
          <w:sz w:val="24"/>
          <w:szCs w:val="24"/>
        </w:rPr>
        <w:t>d</w:t>
      </w:r>
      <w:r w:rsidR="00A90DCE">
        <w:rPr>
          <w:rFonts w:ascii="Trebuchet MS" w:hAnsi="Trebuchet MS"/>
          <w:sz w:val="24"/>
          <w:szCs w:val="24"/>
        </w:rPr>
        <w:t>etriment to a well-used south-western</w:t>
      </w:r>
      <w:r w:rsidR="001C63A1" w:rsidRPr="001C63A1">
        <w:rPr>
          <w:rFonts w:ascii="Trebuchet MS" w:hAnsi="Trebuchet MS"/>
          <w:sz w:val="24"/>
          <w:szCs w:val="24"/>
        </w:rPr>
        <w:t xml:space="preserve"> approach to the entrance of the conservation area.</w:t>
      </w:r>
      <w:r w:rsidR="003A19F1" w:rsidRPr="003A19F1">
        <w:rPr>
          <w:rFonts w:ascii="Trebuchet MS" w:hAnsi="Trebuchet MS"/>
          <w:sz w:val="24"/>
          <w:szCs w:val="24"/>
          <w:highlight w:val="yellow"/>
        </w:rPr>
        <w:t xml:space="preserve"> </w:t>
      </w:r>
    </w:p>
    <w:p w:rsidR="00CF3327" w:rsidRPr="00EE4997" w:rsidRDefault="00CF3327" w:rsidP="00CF3327">
      <w:pPr>
        <w:spacing w:line="276" w:lineRule="auto"/>
        <w:rPr>
          <w:rFonts w:ascii="Trebuchet MS" w:hAnsi="Trebuchet MS"/>
          <w:sz w:val="24"/>
          <w:szCs w:val="24"/>
        </w:rPr>
      </w:pPr>
      <w:r w:rsidRPr="00F56B42">
        <w:rPr>
          <w:rFonts w:ascii="Trebuchet MS" w:hAnsi="Trebuchet MS"/>
          <w:b/>
          <w:sz w:val="24"/>
          <w:szCs w:val="24"/>
        </w:rPr>
        <w:lastRenderedPageBreak/>
        <w:t>We maintain that this proposal co</w:t>
      </w:r>
      <w:r w:rsidR="006A2210">
        <w:rPr>
          <w:rFonts w:ascii="Trebuchet MS" w:hAnsi="Trebuchet MS"/>
          <w:b/>
          <w:sz w:val="24"/>
          <w:szCs w:val="24"/>
        </w:rPr>
        <w:t>nstitute</w:t>
      </w:r>
      <w:r w:rsidR="00C540F1">
        <w:rPr>
          <w:rFonts w:ascii="Trebuchet MS" w:hAnsi="Trebuchet MS"/>
          <w:b/>
          <w:sz w:val="24"/>
          <w:szCs w:val="24"/>
        </w:rPr>
        <w:t>s</w:t>
      </w:r>
      <w:r w:rsidR="006A2210">
        <w:rPr>
          <w:rFonts w:ascii="Trebuchet MS" w:hAnsi="Trebuchet MS"/>
          <w:b/>
          <w:sz w:val="24"/>
          <w:szCs w:val="24"/>
        </w:rPr>
        <w:t xml:space="preserve"> overdevelopment of the </w:t>
      </w:r>
      <w:r w:rsidRPr="00F56B42">
        <w:rPr>
          <w:rFonts w:ascii="Trebuchet MS" w:hAnsi="Trebuchet MS"/>
          <w:b/>
          <w:sz w:val="24"/>
          <w:szCs w:val="24"/>
        </w:rPr>
        <w:t xml:space="preserve">site and </w:t>
      </w:r>
      <w:r w:rsidR="00C540F1">
        <w:rPr>
          <w:rFonts w:ascii="Trebuchet MS" w:hAnsi="Trebuchet MS"/>
          <w:b/>
          <w:sz w:val="24"/>
          <w:szCs w:val="24"/>
        </w:rPr>
        <w:t xml:space="preserve">would result in </w:t>
      </w:r>
      <w:r w:rsidRPr="00F56B42">
        <w:rPr>
          <w:rFonts w:ascii="Trebuchet MS" w:hAnsi="Trebuchet MS"/>
          <w:b/>
          <w:sz w:val="24"/>
          <w:szCs w:val="24"/>
        </w:rPr>
        <w:t xml:space="preserve">harm to the setting of </w:t>
      </w:r>
      <w:r w:rsidR="00C540F1">
        <w:rPr>
          <w:rFonts w:ascii="Trebuchet MS" w:hAnsi="Trebuchet MS"/>
          <w:b/>
          <w:sz w:val="24"/>
          <w:szCs w:val="24"/>
        </w:rPr>
        <w:t>the</w:t>
      </w:r>
      <w:r w:rsidRPr="00F56B42">
        <w:rPr>
          <w:rFonts w:ascii="Trebuchet MS" w:hAnsi="Trebuchet MS"/>
          <w:b/>
          <w:sz w:val="24"/>
          <w:szCs w:val="24"/>
        </w:rPr>
        <w:t xml:space="preserve"> pair of listed buildings</w:t>
      </w:r>
      <w:r>
        <w:rPr>
          <w:rFonts w:ascii="Trebuchet MS" w:hAnsi="Trebuchet MS"/>
          <w:b/>
          <w:sz w:val="24"/>
          <w:szCs w:val="24"/>
        </w:rPr>
        <w:t>.</w:t>
      </w:r>
    </w:p>
    <w:p w:rsidR="00CF3327" w:rsidRPr="00CF3327" w:rsidRDefault="00CF3327" w:rsidP="00CF3327">
      <w:pPr>
        <w:spacing w:line="276" w:lineRule="auto"/>
        <w:rPr>
          <w:rFonts w:ascii="Trebuchet MS" w:hAnsi="Trebuchet MS"/>
          <w:sz w:val="24"/>
          <w:szCs w:val="24"/>
        </w:rPr>
      </w:pPr>
      <w:r w:rsidRPr="00CF3327">
        <w:rPr>
          <w:rFonts w:ascii="Trebuchet MS" w:hAnsi="Trebuchet MS"/>
          <w:sz w:val="24"/>
          <w:szCs w:val="24"/>
        </w:rPr>
        <w:t xml:space="preserve">The </w:t>
      </w:r>
      <w:r>
        <w:rPr>
          <w:rFonts w:ascii="Trebuchet MS" w:hAnsi="Trebuchet MS"/>
          <w:sz w:val="24"/>
          <w:szCs w:val="24"/>
        </w:rPr>
        <w:t>application</w:t>
      </w:r>
      <w:r w:rsidRPr="00CF3327">
        <w:rPr>
          <w:rFonts w:ascii="Trebuchet MS" w:hAnsi="Trebuchet MS"/>
          <w:sz w:val="24"/>
          <w:szCs w:val="24"/>
        </w:rPr>
        <w:t xml:space="preserve"> proposes an increase of two bedrooms on the existing facilities, but a decrease in total capacity by four </w:t>
      </w:r>
      <w:proofErr w:type="spellStart"/>
      <w:r w:rsidRPr="00CF3327">
        <w:rPr>
          <w:rFonts w:ascii="Trebuchet MS" w:hAnsi="Trebuchet MS"/>
          <w:sz w:val="24"/>
          <w:szCs w:val="24"/>
        </w:rPr>
        <w:t>bedspaces</w:t>
      </w:r>
      <w:proofErr w:type="spellEnd"/>
      <w:r w:rsidRPr="00CF3327">
        <w:rPr>
          <w:rFonts w:ascii="Trebuchet MS" w:hAnsi="Trebuchet MS"/>
          <w:sz w:val="24"/>
          <w:szCs w:val="24"/>
        </w:rPr>
        <w:t xml:space="preserve">. </w:t>
      </w:r>
      <w:r w:rsidR="00FA21F7">
        <w:rPr>
          <w:rFonts w:ascii="Trebuchet MS" w:hAnsi="Trebuchet MS"/>
          <w:sz w:val="24"/>
          <w:szCs w:val="24"/>
        </w:rPr>
        <w:t>The possible retrofit of the existing buildings has not been explored within this application</w:t>
      </w:r>
      <w:r w:rsidR="006A2210">
        <w:rPr>
          <w:rFonts w:ascii="Trebuchet MS" w:hAnsi="Trebuchet MS"/>
          <w:sz w:val="24"/>
          <w:szCs w:val="24"/>
        </w:rPr>
        <w:t>, as considered in the refused 201</w:t>
      </w:r>
      <w:r w:rsidR="000E7F11">
        <w:rPr>
          <w:rFonts w:ascii="Trebuchet MS" w:hAnsi="Trebuchet MS"/>
          <w:sz w:val="24"/>
          <w:szCs w:val="24"/>
        </w:rPr>
        <w:t>5 and 201</w:t>
      </w:r>
      <w:r w:rsidR="006A2210">
        <w:rPr>
          <w:rFonts w:ascii="Trebuchet MS" w:hAnsi="Trebuchet MS"/>
          <w:sz w:val="24"/>
          <w:szCs w:val="24"/>
        </w:rPr>
        <w:t>7 scheme</w:t>
      </w:r>
      <w:r w:rsidR="000E7F11">
        <w:rPr>
          <w:rFonts w:ascii="Trebuchet MS" w:hAnsi="Trebuchet MS"/>
          <w:sz w:val="24"/>
          <w:szCs w:val="24"/>
        </w:rPr>
        <w:t>s</w:t>
      </w:r>
      <w:r w:rsidRPr="00CF3327">
        <w:rPr>
          <w:rFonts w:ascii="Trebuchet MS" w:hAnsi="Trebuchet MS"/>
          <w:sz w:val="24"/>
          <w:szCs w:val="24"/>
        </w:rPr>
        <w:t xml:space="preserve">. </w:t>
      </w:r>
      <w:r w:rsidR="00C540F1">
        <w:rPr>
          <w:rFonts w:ascii="Trebuchet MS" w:hAnsi="Trebuchet MS"/>
          <w:sz w:val="24"/>
          <w:szCs w:val="24"/>
        </w:rPr>
        <w:t xml:space="preserve">Any </w:t>
      </w:r>
      <w:r w:rsidRPr="00CF3327">
        <w:rPr>
          <w:rFonts w:ascii="Trebuchet MS" w:hAnsi="Trebuchet MS"/>
          <w:sz w:val="24"/>
          <w:szCs w:val="24"/>
        </w:rPr>
        <w:t xml:space="preserve">public benefit is limited and does not outweigh or justify proposed harm to the listed buildings and the conservation area. </w:t>
      </w:r>
    </w:p>
    <w:p w:rsidR="00CF3327" w:rsidRPr="008E0C52" w:rsidRDefault="00C540F1" w:rsidP="00CF3327">
      <w:pPr>
        <w:spacing w:line="276" w:lineRule="auto"/>
        <w:rPr>
          <w:rFonts w:ascii="Trebuchet MS" w:hAnsi="Trebuchet MS"/>
          <w:sz w:val="24"/>
          <w:szCs w:val="24"/>
        </w:rPr>
      </w:pPr>
      <w:r>
        <w:rPr>
          <w:rFonts w:ascii="Trebuchet MS" w:hAnsi="Trebuchet MS"/>
          <w:sz w:val="24"/>
          <w:szCs w:val="24"/>
        </w:rPr>
        <w:t xml:space="preserve">This </w:t>
      </w:r>
      <w:r w:rsidR="00CF3327" w:rsidRPr="008E0C52">
        <w:rPr>
          <w:rFonts w:ascii="Trebuchet MS" w:hAnsi="Trebuchet MS"/>
          <w:sz w:val="24"/>
          <w:szCs w:val="24"/>
        </w:rPr>
        <w:t>Committee</w:t>
      </w:r>
      <w:r>
        <w:rPr>
          <w:rFonts w:ascii="Trebuchet MS" w:hAnsi="Trebuchet MS"/>
          <w:sz w:val="24"/>
          <w:szCs w:val="24"/>
        </w:rPr>
        <w:t xml:space="preserve"> </w:t>
      </w:r>
      <w:r w:rsidR="00EC0029">
        <w:rPr>
          <w:rFonts w:ascii="Trebuchet MS" w:hAnsi="Trebuchet MS"/>
          <w:sz w:val="24"/>
          <w:szCs w:val="24"/>
        </w:rPr>
        <w:t xml:space="preserve">previously refused </w:t>
      </w:r>
      <w:r w:rsidR="00B9427C">
        <w:rPr>
          <w:rFonts w:ascii="Trebuchet MS" w:hAnsi="Trebuchet MS"/>
          <w:sz w:val="24"/>
          <w:szCs w:val="24"/>
        </w:rPr>
        <w:t>the 2017</w:t>
      </w:r>
      <w:r w:rsidR="00CF3327" w:rsidRPr="008E0C52">
        <w:rPr>
          <w:rFonts w:ascii="Trebuchet MS" w:hAnsi="Trebuchet MS"/>
          <w:sz w:val="24"/>
          <w:szCs w:val="24"/>
        </w:rPr>
        <w:t xml:space="preserve"> scheme on this site</w:t>
      </w:r>
      <w:r w:rsidR="00B9427C">
        <w:rPr>
          <w:rFonts w:ascii="Trebuchet MS" w:hAnsi="Trebuchet MS"/>
          <w:sz w:val="24"/>
          <w:szCs w:val="24"/>
        </w:rPr>
        <w:t xml:space="preserve"> in 2019, in which the Orchard Wing would be</w:t>
      </w:r>
      <w:r w:rsidR="00CF3327">
        <w:rPr>
          <w:rFonts w:ascii="Trebuchet MS" w:hAnsi="Trebuchet MS"/>
          <w:sz w:val="24"/>
          <w:szCs w:val="24"/>
        </w:rPr>
        <w:t xml:space="preserve"> retained,</w:t>
      </w:r>
      <w:r w:rsidR="00CF3327" w:rsidRPr="008E0C52">
        <w:rPr>
          <w:rFonts w:ascii="Trebuchet MS" w:hAnsi="Trebuchet MS"/>
          <w:sz w:val="24"/>
          <w:szCs w:val="24"/>
        </w:rPr>
        <w:t xml:space="preserve"> on grounds of the proposed scale, design, and location </w:t>
      </w:r>
      <w:r w:rsidR="00AE2A73">
        <w:rPr>
          <w:rFonts w:ascii="Trebuchet MS" w:hAnsi="Trebuchet MS"/>
          <w:sz w:val="24"/>
          <w:szCs w:val="24"/>
        </w:rPr>
        <w:t xml:space="preserve">of the extension was </w:t>
      </w:r>
      <w:r w:rsidR="00CF3327" w:rsidRPr="008E0C52">
        <w:rPr>
          <w:rFonts w:ascii="Trebuchet MS" w:hAnsi="Trebuchet MS"/>
          <w:sz w:val="24"/>
          <w:szCs w:val="24"/>
        </w:rPr>
        <w:t>considered to result in the overdevelopment of the site to t</w:t>
      </w:r>
      <w:r w:rsidR="00E638BF">
        <w:rPr>
          <w:rFonts w:ascii="Trebuchet MS" w:hAnsi="Trebuchet MS"/>
          <w:sz w:val="24"/>
          <w:szCs w:val="24"/>
        </w:rPr>
        <w:t>he detriment of the setting of the</w:t>
      </w:r>
      <w:r w:rsidR="00CF3327" w:rsidRPr="008E0C52">
        <w:rPr>
          <w:rFonts w:ascii="Trebuchet MS" w:hAnsi="Trebuchet MS"/>
          <w:sz w:val="24"/>
          <w:szCs w:val="24"/>
        </w:rPr>
        <w:t xml:space="preserve"> listed building</w:t>
      </w:r>
      <w:r w:rsidR="00E638BF">
        <w:rPr>
          <w:rFonts w:ascii="Trebuchet MS" w:hAnsi="Trebuchet MS"/>
          <w:sz w:val="24"/>
          <w:szCs w:val="24"/>
        </w:rPr>
        <w:t>s</w:t>
      </w:r>
      <w:r w:rsidR="00CF3327" w:rsidRPr="008E0C52">
        <w:rPr>
          <w:rFonts w:ascii="Trebuchet MS" w:hAnsi="Trebuchet MS"/>
          <w:sz w:val="24"/>
          <w:szCs w:val="24"/>
        </w:rPr>
        <w:t xml:space="preserve"> an</w:t>
      </w:r>
      <w:r w:rsidR="00CF3327">
        <w:rPr>
          <w:rFonts w:ascii="Trebuchet MS" w:hAnsi="Trebuchet MS"/>
          <w:sz w:val="24"/>
          <w:szCs w:val="24"/>
        </w:rPr>
        <w:t>d the conservation area, and</w:t>
      </w:r>
      <w:r w:rsidR="00AE2A73">
        <w:rPr>
          <w:rFonts w:ascii="Trebuchet MS" w:hAnsi="Trebuchet MS"/>
          <w:sz w:val="24"/>
          <w:szCs w:val="24"/>
        </w:rPr>
        <w:t xml:space="preserve"> created</w:t>
      </w:r>
      <w:r w:rsidR="00CF3327">
        <w:rPr>
          <w:rFonts w:ascii="Trebuchet MS" w:hAnsi="Trebuchet MS"/>
          <w:sz w:val="24"/>
          <w:szCs w:val="24"/>
        </w:rPr>
        <w:t xml:space="preserve"> an overly dominant and unsympathetic </w:t>
      </w:r>
      <w:r w:rsidR="00E638BF">
        <w:rPr>
          <w:rFonts w:ascii="Trebuchet MS" w:hAnsi="Trebuchet MS"/>
          <w:sz w:val="24"/>
          <w:szCs w:val="24"/>
        </w:rPr>
        <w:t>relationship with the</w:t>
      </w:r>
      <w:r w:rsidR="00CF3327">
        <w:rPr>
          <w:rFonts w:ascii="Trebuchet MS" w:hAnsi="Trebuchet MS"/>
          <w:sz w:val="24"/>
          <w:szCs w:val="24"/>
        </w:rPr>
        <w:t xml:space="preserve"> listed building</w:t>
      </w:r>
      <w:r w:rsidR="00E638BF">
        <w:rPr>
          <w:rFonts w:ascii="Trebuchet MS" w:hAnsi="Trebuchet MS"/>
          <w:sz w:val="24"/>
          <w:szCs w:val="24"/>
        </w:rPr>
        <w:t>s</w:t>
      </w:r>
      <w:r w:rsidR="00CF3327">
        <w:rPr>
          <w:rFonts w:ascii="Trebuchet MS" w:hAnsi="Trebuchet MS"/>
          <w:sz w:val="24"/>
          <w:szCs w:val="24"/>
        </w:rPr>
        <w:t xml:space="preserve">. </w:t>
      </w:r>
    </w:p>
    <w:p w:rsidR="00CF3327" w:rsidRPr="008E0C52" w:rsidRDefault="00CF3327" w:rsidP="00CF3327">
      <w:pPr>
        <w:spacing w:line="259" w:lineRule="auto"/>
        <w:rPr>
          <w:rFonts w:ascii="Trebuchet MS" w:hAnsi="Trebuchet MS"/>
          <w:sz w:val="24"/>
          <w:szCs w:val="24"/>
        </w:rPr>
      </w:pPr>
      <w:r w:rsidRPr="008E0C52">
        <w:rPr>
          <w:rFonts w:ascii="Trebuchet MS" w:hAnsi="Trebuchet MS"/>
          <w:b/>
          <w:sz w:val="24"/>
          <w:szCs w:val="24"/>
        </w:rPr>
        <w:t>These reasons for refusal</w:t>
      </w:r>
      <w:r w:rsidRPr="008E0C52">
        <w:rPr>
          <w:rFonts w:ascii="Trebuchet MS" w:hAnsi="Trebuchet MS"/>
          <w:sz w:val="24"/>
          <w:szCs w:val="24"/>
        </w:rPr>
        <w:t xml:space="preserve"> remain applicable to the application before you today. </w:t>
      </w:r>
    </w:p>
    <w:p w:rsidR="00CF3327" w:rsidRPr="008E0C52" w:rsidRDefault="00CF3327" w:rsidP="00CF3327">
      <w:pPr>
        <w:spacing w:line="276" w:lineRule="auto"/>
        <w:rPr>
          <w:rFonts w:ascii="Trebuchet MS" w:eastAsia="Times New Roman" w:hAnsi="Trebuchet MS"/>
          <w:b/>
          <w:sz w:val="24"/>
          <w:szCs w:val="24"/>
          <w:lang w:eastAsia="en-GB"/>
        </w:rPr>
      </w:pPr>
      <w:r w:rsidRPr="008E0C52">
        <w:rPr>
          <w:rFonts w:ascii="Trebuchet MS" w:hAnsi="Trebuchet MS"/>
          <w:b/>
          <w:sz w:val="24"/>
          <w:szCs w:val="24"/>
        </w:rPr>
        <w:t xml:space="preserve">This </w:t>
      </w:r>
      <w:r w:rsidR="00C540F1">
        <w:rPr>
          <w:rFonts w:ascii="Trebuchet MS" w:hAnsi="Trebuchet MS"/>
          <w:b/>
          <w:sz w:val="24"/>
          <w:szCs w:val="24"/>
        </w:rPr>
        <w:t xml:space="preserve">proposal </w:t>
      </w:r>
      <w:r w:rsidRPr="008E0C52">
        <w:rPr>
          <w:rFonts w:ascii="Trebuchet MS" w:hAnsi="Trebuchet MS"/>
          <w:b/>
          <w:sz w:val="24"/>
          <w:szCs w:val="24"/>
        </w:rPr>
        <w:t xml:space="preserve">would constitute harm to the </w:t>
      </w:r>
      <w:r w:rsidR="00C540F1">
        <w:rPr>
          <w:rFonts w:ascii="Trebuchet MS" w:hAnsi="Trebuchet MS"/>
          <w:b/>
          <w:sz w:val="24"/>
          <w:szCs w:val="24"/>
        </w:rPr>
        <w:t xml:space="preserve">significance </w:t>
      </w:r>
      <w:r w:rsidR="001164CA">
        <w:rPr>
          <w:rFonts w:ascii="Trebuchet MS" w:hAnsi="Trebuchet MS"/>
          <w:b/>
          <w:sz w:val="24"/>
          <w:szCs w:val="24"/>
        </w:rPr>
        <w:t xml:space="preserve">and </w:t>
      </w:r>
      <w:r w:rsidR="00E638BF">
        <w:rPr>
          <w:rFonts w:ascii="Trebuchet MS" w:hAnsi="Trebuchet MS"/>
          <w:b/>
          <w:sz w:val="24"/>
          <w:szCs w:val="24"/>
        </w:rPr>
        <w:t xml:space="preserve">setting </w:t>
      </w:r>
      <w:r w:rsidRPr="008E0C52">
        <w:rPr>
          <w:rFonts w:ascii="Trebuchet MS" w:hAnsi="Trebuchet MS"/>
          <w:b/>
          <w:sz w:val="24"/>
          <w:szCs w:val="24"/>
        </w:rPr>
        <w:t>of a</w:t>
      </w:r>
      <w:r w:rsidR="00E638BF">
        <w:rPr>
          <w:rFonts w:ascii="Trebuchet MS" w:hAnsi="Trebuchet MS"/>
          <w:b/>
          <w:sz w:val="24"/>
          <w:szCs w:val="24"/>
        </w:rPr>
        <w:t xml:space="preserve"> pair of</w:t>
      </w:r>
      <w:r w:rsidRPr="008E0C52">
        <w:rPr>
          <w:rFonts w:ascii="Trebuchet MS" w:hAnsi="Trebuchet MS"/>
          <w:b/>
          <w:sz w:val="24"/>
          <w:szCs w:val="24"/>
        </w:rPr>
        <w:t xml:space="preserve"> listed building</w:t>
      </w:r>
      <w:r w:rsidR="00E638BF">
        <w:rPr>
          <w:rFonts w:ascii="Trebuchet MS" w:hAnsi="Trebuchet MS"/>
          <w:b/>
          <w:sz w:val="24"/>
          <w:szCs w:val="24"/>
        </w:rPr>
        <w:t>s</w:t>
      </w:r>
      <w:r w:rsidRPr="008E0C52">
        <w:rPr>
          <w:rFonts w:ascii="Trebuchet MS" w:hAnsi="Trebuchet MS"/>
          <w:b/>
          <w:sz w:val="24"/>
          <w:szCs w:val="24"/>
        </w:rPr>
        <w:t>, and would n</w:t>
      </w:r>
      <w:r>
        <w:rPr>
          <w:rFonts w:ascii="Trebuchet MS" w:hAnsi="Trebuchet MS"/>
          <w:b/>
          <w:sz w:val="24"/>
          <w:szCs w:val="24"/>
        </w:rPr>
        <w:t xml:space="preserve">either preserve nor enhance the </w:t>
      </w:r>
      <w:r w:rsidRPr="008E0C52">
        <w:rPr>
          <w:rFonts w:ascii="Trebuchet MS" w:hAnsi="Trebuchet MS"/>
          <w:b/>
          <w:sz w:val="24"/>
          <w:szCs w:val="24"/>
        </w:rPr>
        <w:t>character and appearance of the conservation area</w:t>
      </w:r>
      <w:r>
        <w:rPr>
          <w:rFonts w:ascii="Trebuchet MS" w:hAnsi="Trebuchet MS"/>
          <w:b/>
          <w:sz w:val="24"/>
          <w:szCs w:val="24"/>
        </w:rPr>
        <w:t xml:space="preserve"> in wider public views</w:t>
      </w:r>
      <w:r w:rsidRPr="008E0C52">
        <w:rPr>
          <w:rFonts w:ascii="Trebuchet MS" w:hAnsi="Trebuchet MS"/>
          <w:b/>
          <w:sz w:val="24"/>
          <w:szCs w:val="24"/>
        </w:rPr>
        <w:t>. This</w:t>
      </w:r>
      <w:r>
        <w:rPr>
          <w:rFonts w:ascii="Trebuchet MS" w:hAnsi="Trebuchet MS"/>
          <w:b/>
          <w:sz w:val="24"/>
          <w:szCs w:val="24"/>
        </w:rPr>
        <w:t xml:space="preserve"> harm</w:t>
      </w:r>
      <w:r w:rsidRPr="008E0C52">
        <w:rPr>
          <w:rFonts w:ascii="Trebuchet MS" w:hAnsi="Trebuchet MS"/>
          <w:b/>
          <w:sz w:val="24"/>
          <w:szCs w:val="24"/>
        </w:rPr>
        <w:t xml:space="preserve"> would not be outweighed by </w:t>
      </w:r>
      <w:r w:rsidR="003B0309">
        <w:rPr>
          <w:rFonts w:ascii="Trebuchet MS" w:hAnsi="Trebuchet MS"/>
          <w:b/>
          <w:sz w:val="24"/>
          <w:szCs w:val="24"/>
        </w:rPr>
        <w:t xml:space="preserve">the limited </w:t>
      </w:r>
      <w:r w:rsidRPr="008E0C52">
        <w:rPr>
          <w:rFonts w:ascii="Trebuchet MS" w:hAnsi="Trebuchet MS"/>
          <w:b/>
          <w:sz w:val="24"/>
          <w:szCs w:val="24"/>
        </w:rPr>
        <w:t xml:space="preserve">public benefit.  </w:t>
      </w:r>
    </w:p>
    <w:p w:rsidR="00DA7695" w:rsidRPr="00F56B42" w:rsidRDefault="00DA7695" w:rsidP="00DA7695">
      <w:pPr>
        <w:spacing w:line="276" w:lineRule="auto"/>
        <w:rPr>
          <w:rFonts w:ascii="Trebuchet MS" w:hAnsi="Trebuchet MS"/>
          <w:sz w:val="24"/>
          <w:szCs w:val="24"/>
        </w:rPr>
      </w:pPr>
    </w:p>
    <w:p w:rsidR="00CF3327" w:rsidRPr="008E0C52" w:rsidRDefault="00CF3327">
      <w:pPr>
        <w:spacing w:line="276" w:lineRule="auto"/>
        <w:rPr>
          <w:rFonts w:ascii="Trebuchet MS" w:eastAsia="Times New Roman" w:hAnsi="Trebuchet MS"/>
          <w:b/>
          <w:sz w:val="24"/>
          <w:szCs w:val="24"/>
          <w:lang w:eastAsia="en-GB"/>
        </w:rPr>
      </w:pPr>
    </w:p>
    <w:sectPr w:rsidR="00CF3327" w:rsidRPr="008E0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E5"/>
    <w:rsid w:val="000E7F11"/>
    <w:rsid w:val="001164CA"/>
    <w:rsid w:val="001C63A1"/>
    <w:rsid w:val="001C68A9"/>
    <w:rsid w:val="002006B1"/>
    <w:rsid w:val="00200C67"/>
    <w:rsid w:val="00202C72"/>
    <w:rsid w:val="00210391"/>
    <w:rsid w:val="002E0894"/>
    <w:rsid w:val="00303A95"/>
    <w:rsid w:val="003625C0"/>
    <w:rsid w:val="003A19F1"/>
    <w:rsid w:val="003B0309"/>
    <w:rsid w:val="004373F0"/>
    <w:rsid w:val="004C1AA3"/>
    <w:rsid w:val="004D6648"/>
    <w:rsid w:val="005151D8"/>
    <w:rsid w:val="0053459D"/>
    <w:rsid w:val="00534F1C"/>
    <w:rsid w:val="005578EF"/>
    <w:rsid w:val="005B3F74"/>
    <w:rsid w:val="00660F4C"/>
    <w:rsid w:val="006846A4"/>
    <w:rsid w:val="006846A7"/>
    <w:rsid w:val="006A2210"/>
    <w:rsid w:val="006D0ACA"/>
    <w:rsid w:val="006E078E"/>
    <w:rsid w:val="006E4903"/>
    <w:rsid w:val="00764BC9"/>
    <w:rsid w:val="007B28EC"/>
    <w:rsid w:val="007B5474"/>
    <w:rsid w:val="008754F0"/>
    <w:rsid w:val="00881BEE"/>
    <w:rsid w:val="00891938"/>
    <w:rsid w:val="008E0AD9"/>
    <w:rsid w:val="008E0C52"/>
    <w:rsid w:val="008F49FF"/>
    <w:rsid w:val="00914742"/>
    <w:rsid w:val="00944B56"/>
    <w:rsid w:val="00967231"/>
    <w:rsid w:val="00977FDE"/>
    <w:rsid w:val="00997BE5"/>
    <w:rsid w:val="00A123F9"/>
    <w:rsid w:val="00A22B34"/>
    <w:rsid w:val="00A82B0A"/>
    <w:rsid w:val="00A90DCE"/>
    <w:rsid w:val="00AD78CA"/>
    <w:rsid w:val="00AE2A73"/>
    <w:rsid w:val="00B77F2F"/>
    <w:rsid w:val="00B909B9"/>
    <w:rsid w:val="00B9427C"/>
    <w:rsid w:val="00BA6C0E"/>
    <w:rsid w:val="00C50707"/>
    <w:rsid w:val="00C540F1"/>
    <w:rsid w:val="00C86C05"/>
    <w:rsid w:val="00CA733C"/>
    <w:rsid w:val="00CD06CF"/>
    <w:rsid w:val="00CE185B"/>
    <w:rsid w:val="00CF3327"/>
    <w:rsid w:val="00D32480"/>
    <w:rsid w:val="00D76768"/>
    <w:rsid w:val="00D81578"/>
    <w:rsid w:val="00DA27C4"/>
    <w:rsid w:val="00DA7695"/>
    <w:rsid w:val="00E50DE1"/>
    <w:rsid w:val="00E57745"/>
    <w:rsid w:val="00E638BF"/>
    <w:rsid w:val="00E66AF1"/>
    <w:rsid w:val="00E67F38"/>
    <w:rsid w:val="00EC0029"/>
    <w:rsid w:val="00EC3BC2"/>
    <w:rsid w:val="00EE4997"/>
    <w:rsid w:val="00EF2475"/>
    <w:rsid w:val="00F56B42"/>
    <w:rsid w:val="00F97009"/>
    <w:rsid w:val="00FA0C1C"/>
    <w:rsid w:val="00FA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9428-FFCB-4A27-82E9-4D0844D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E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3D87-3898-4F5A-9157-349E0E18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9</cp:revision>
  <dcterms:created xsi:type="dcterms:W3CDTF">2021-04-06T14:06:00Z</dcterms:created>
  <dcterms:modified xsi:type="dcterms:W3CDTF">2022-01-17T09:33:00Z</dcterms:modified>
</cp:coreProperties>
</file>