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85" w:rsidRDefault="00AD7985" w:rsidP="00AD7985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noProof/>
          <w:lang w:eastAsia="en-GB"/>
        </w:rPr>
        <w:drawing>
          <wp:inline distT="0" distB="0" distL="0" distR="0">
            <wp:extent cx="3295650" cy="1009650"/>
            <wp:effectExtent l="0" t="0" r="0" b="0"/>
            <wp:docPr id="1" name="Picture 1" descr="B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54" w:rsidRPr="00772E9C" w:rsidRDefault="00AD7985" w:rsidP="00AD7985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Statement to </w:t>
      </w:r>
      <w:r w:rsidR="005C2454" w:rsidRPr="00772E9C">
        <w:rPr>
          <w:rFonts w:ascii="Trebuchet MS" w:hAnsi="Trebuchet MS"/>
          <w:b/>
          <w:sz w:val="24"/>
          <w:szCs w:val="24"/>
          <w:u w:val="single"/>
        </w:rPr>
        <w:t>Planning Committee 15/12/2021</w:t>
      </w:r>
      <w:bookmarkStart w:id="0" w:name="_GoBack"/>
      <w:bookmarkEnd w:id="0"/>
    </w:p>
    <w:p w:rsidR="005C2454" w:rsidRPr="00772E9C" w:rsidRDefault="005C2454" w:rsidP="005C2454">
      <w:pPr>
        <w:rPr>
          <w:rFonts w:ascii="Trebuchet MS" w:hAnsi="Trebuchet MS"/>
          <w:b/>
          <w:sz w:val="24"/>
          <w:szCs w:val="24"/>
        </w:rPr>
      </w:pPr>
      <w:r w:rsidRPr="00772E9C">
        <w:rPr>
          <w:rFonts w:ascii="Trebuchet MS" w:hAnsi="Trebuchet MS"/>
          <w:b/>
          <w:sz w:val="24"/>
          <w:szCs w:val="24"/>
        </w:rPr>
        <w:t xml:space="preserve">18/02500/LBA </w:t>
      </w:r>
    </w:p>
    <w:p w:rsidR="007436AF" w:rsidRPr="00AD7985" w:rsidRDefault="005C2454" w:rsidP="005C2454">
      <w:pPr>
        <w:rPr>
          <w:rFonts w:ascii="Trebuchet MS" w:hAnsi="Trebuchet MS"/>
          <w:sz w:val="24"/>
          <w:szCs w:val="24"/>
        </w:rPr>
      </w:pPr>
      <w:r w:rsidRPr="00AD7985">
        <w:rPr>
          <w:rFonts w:ascii="Trebuchet MS" w:hAnsi="Trebuchet MS"/>
          <w:sz w:val="24"/>
          <w:szCs w:val="24"/>
        </w:rPr>
        <w:t xml:space="preserve">32 - 33 Victoria Buildings Westmoreland </w:t>
      </w:r>
    </w:p>
    <w:p w:rsidR="005C2454" w:rsidRPr="00772E9C" w:rsidRDefault="005C2454" w:rsidP="005C2454">
      <w:pPr>
        <w:rPr>
          <w:rFonts w:ascii="Trebuchet MS" w:hAnsi="Trebuchet MS"/>
          <w:sz w:val="24"/>
          <w:szCs w:val="24"/>
        </w:rPr>
      </w:pPr>
      <w:r w:rsidRPr="00772E9C">
        <w:rPr>
          <w:rFonts w:ascii="Trebuchet MS" w:hAnsi="Trebuchet MS"/>
          <w:sz w:val="24"/>
          <w:szCs w:val="24"/>
        </w:rPr>
        <w:t>Provision of new skittle alley, a new community room, provision of new accessible toilets, refurbishment of the public house and the provision of 10no studio apartments at the Belvoir Castle Bath.</w:t>
      </w:r>
    </w:p>
    <w:p w:rsidR="005C2454" w:rsidRPr="00AD7985" w:rsidRDefault="005C2454" w:rsidP="005C2454">
      <w:pPr>
        <w:rPr>
          <w:rFonts w:ascii="Trebuchet MS" w:hAnsi="Trebuchet MS"/>
          <w:b/>
          <w:i/>
          <w:sz w:val="24"/>
          <w:szCs w:val="24"/>
        </w:rPr>
      </w:pPr>
      <w:r w:rsidRPr="00AD7985">
        <w:rPr>
          <w:rFonts w:ascii="Trebuchet MS" w:hAnsi="Trebuchet MS"/>
          <w:b/>
          <w:i/>
          <w:sz w:val="24"/>
          <w:szCs w:val="24"/>
        </w:rPr>
        <w:t>Against</w:t>
      </w:r>
    </w:p>
    <w:p w:rsidR="00772E9C" w:rsidRDefault="00772E9C" w:rsidP="005C2454">
      <w:pPr>
        <w:rPr>
          <w:rFonts w:ascii="Trebuchet MS" w:hAnsi="Trebuchet MS"/>
          <w:sz w:val="24"/>
          <w:szCs w:val="24"/>
        </w:rPr>
      </w:pPr>
    </w:p>
    <w:p w:rsidR="000A764A" w:rsidRDefault="007339BD" w:rsidP="007339BD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Belvoir Castle </w:t>
      </w:r>
      <w:r w:rsidR="00DC53DD">
        <w:rPr>
          <w:rFonts w:ascii="Trebuchet MS" w:hAnsi="Trebuchet MS"/>
          <w:sz w:val="24"/>
          <w:szCs w:val="24"/>
        </w:rPr>
        <w:t xml:space="preserve">is a </w:t>
      </w:r>
      <w:r w:rsidR="006E0A7A">
        <w:rPr>
          <w:rFonts w:ascii="Trebuchet MS" w:hAnsi="Trebuchet MS"/>
          <w:sz w:val="24"/>
          <w:szCs w:val="24"/>
        </w:rPr>
        <w:t xml:space="preserve">heritage asset highly </w:t>
      </w:r>
      <w:r w:rsidR="00DC53DD">
        <w:rPr>
          <w:rFonts w:ascii="Trebuchet MS" w:hAnsi="Trebuchet MS"/>
          <w:sz w:val="24"/>
          <w:szCs w:val="24"/>
        </w:rPr>
        <w:t>v</w:t>
      </w:r>
      <w:r w:rsidR="006E0A7A">
        <w:rPr>
          <w:rFonts w:ascii="Trebuchet MS" w:hAnsi="Trebuchet MS"/>
          <w:sz w:val="24"/>
          <w:szCs w:val="24"/>
        </w:rPr>
        <w:t>alued by the c</w:t>
      </w:r>
      <w:r w:rsidR="00DC53DD">
        <w:rPr>
          <w:rFonts w:ascii="Trebuchet MS" w:hAnsi="Trebuchet MS"/>
          <w:sz w:val="24"/>
          <w:szCs w:val="24"/>
        </w:rPr>
        <w:t>ommunity. It</w:t>
      </w:r>
      <w:r>
        <w:rPr>
          <w:rFonts w:ascii="Trebuchet MS" w:hAnsi="Trebuchet MS"/>
          <w:sz w:val="24"/>
          <w:szCs w:val="24"/>
        </w:rPr>
        <w:t xml:space="preserve"> originally opened as a public </w:t>
      </w:r>
      <w:r w:rsidR="00501FE2">
        <w:rPr>
          <w:rFonts w:ascii="Trebuchet MS" w:hAnsi="Trebuchet MS"/>
          <w:sz w:val="24"/>
          <w:szCs w:val="24"/>
        </w:rPr>
        <w:t>house in the</w:t>
      </w:r>
      <w:r>
        <w:rPr>
          <w:rFonts w:ascii="Trebuchet MS" w:hAnsi="Trebuchet MS"/>
          <w:sz w:val="24"/>
          <w:szCs w:val="24"/>
        </w:rPr>
        <w:t xml:space="preserve"> mid-19</w:t>
      </w:r>
      <w:r w:rsidRPr="007339BD">
        <w:rPr>
          <w:rFonts w:ascii="Trebuchet MS" w:hAnsi="Trebuchet MS"/>
          <w:sz w:val="24"/>
          <w:szCs w:val="24"/>
          <w:vertAlign w:val="superscript"/>
        </w:rPr>
        <w:t>th</w:t>
      </w:r>
      <w:r w:rsidR="00DC53DD">
        <w:rPr>
          <w:rFonts w:ascii="Trebuchet MS" w:hAnsi="Trebuchet MS"/>
          <w:sz w:val="24"/>
          <w:szCs w:val="24"/>
        </w:rPr>
        <w:t xml:space="preserve"> century, and </w:t>
      </w:r>
      <w:r w:rsidR="00501FE2">
        <w:rPr>
          <w:rFonts w:ascii="Trebuchet MS" w:hAnsi="Trebuchet MS"/>
          <w:sz w:val="24"/>
          <w:szCs w:val="24"/>
        </w:rPr>
        <w:t xml:space="preserve">has accumulated special </w:t>
      </w:r>
      <w:r w:rsidR="00501FE2" w:rsidRPr="00501FE2">
        <w:rPr>
          <w:rFonts w:ascii="Trebuchet MS" w:hAnsi="Trebuchet MS"/>
          <w:sz w:val="24"/>
          <w:szCs w:val="24"/>
        </w:rPr>
        <w:t>historic and communal interest</w:t>
      </w:r>
      <w:r w:rsidR="00501FE2">
        <w:rPr>
          <w:rFonts w:ascii="Trebuchet MS" w:hAnsi="Trebuchet MS"/>
          <w:sz w:val="24"/>
          <w:szCs w:val="24"/>
        </w:rPr>
        <w:t xml:space="preserve">, having been </w:t>
      </w:r>
      <w:r w:rsidR="00501FE2" w:rsidRPr="00501FE2">
        <w:rPr>
          <w:rFonts w:ascii="Trebuchet MS" w:hAnsi="Trebuchet MS"/>
          <w:sz w:val="24"/>
          <w:szCs w:val="24"/>
        </w:rPr>
        <w:t>in operation for well over 100 years.</w:t>
      </w:r>
      <w:r w:rsidR="00501FE2">
        <w:rPr>
          <w:rFonts w:ascii="Trebuchet MS" w:hAnsi="Trebuchet MS"/>
          <w:sz w:val="24"/>
          <w:szCs w:val="24"/>
        </w:rPr>
        <w:t xml:space="preserve"> The skittle alley can also be dated to the mid-19</w:t>
      </w:r>
      <w:r w:rsidR="00501FE2" w:rsidRPr="00501FE2">
        <w:rPr>
          <w:rFonts w:ascii="Trebuchet MS" w:hAnsi="Trebuchet MS"/>
          <w:sz w:val="24"/>
          <w:szCs w:val="24"/>
          <w:vertAlign w:val="superscript"/>
        </w:rPr>
        <w:t>th</w:t>
      </w:r>
      <w:r w:rsidR="00501FE2">
        <w:rPr>
          <w:rFonts w:ascii="Trebuchet MS" w:hAnsi="Trebuchet MS"/>
          <w:sz w:val="24"/>
          <w:szCs w:val="24"/>
        </w:rPr>
        <w:t xml:space="preserve"> century and contributes to the</w:t>
      </w:r>
      <w:r w:rsidR="00882622">
        <w:rPr>
          <w:rFonts w:ascii="Trebuchet MS" w:hAnsi="Trebuchet MS"/>
          <w:sz w:val="24"/>
          <w:szCs w:val="24"/>
        </w:rPr>
        <w:t xml:space="preserve"> social</w:t>
      </w:r>
      <w:r w:rsidR="00501FE2">
        <w:rPr>
          <w:rFonts w:ascii="Trebuchet MS" w:hAnsi="Trebuchet MS"/>
          <w:sz w:val="24"/>
          <w:szCs w:val="24"/>
        </w:rPr>
        <w:t xml:space="preserve"> significance and setting of the heritage</w:t>
      </w:r>
      <w:r w:rsidR="00882622">
        <w:rPr>
          <w:rFonts w:ascii="Trebuchet MS" w:hAnsi="Trebuchet MS"/>
          <w:sz w:val="24"/>
          <w:szCs w:val="24"/>
        </w:rPr>
        <w:t xml:space="preserve"> asset, and great weight should be given to its conservation.</w:t>
      </w:r>
      <w:r w:rsidR="006C01A5">
        <w:rPr>
          <w:rFonts w:ascii="Trebuchet MS" w:hAnsi="Trebuchet MS"/>
          <w:sz w:val="24"/>
          <w:szCs w:val="24"/>
        </w:rPr>
        <w:t xml:space="preserve"> </w:t>
      </w:r>
    </w:p>
    <w:p w:rsidR="00882622" w:rsidRDefault="006C01A5" w:rsidP="007339BD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demolition of the alley would result in harm to a listed building, and the development would be discordant with the historic pub use of the site, fracturing Belvoir Castle from its social and historic context</w:t>
      </w:r>
      <w:r w:rsidR="00882622">
        <w:rPr>
          <w:rFonts w:ascii="Trebuchet MS" w:hAnsi="Trebuchet MS"/>
          <w:sz w:val="24"/>
          <w:szCs w:val="24"/>
        </w:rPr>
        <w:t xml:space="preserve">. </w:t>
      </w:r>
    </w:p>
    <w:p w:rsidR="000A764A" w:rsidRDefault="00882622" w:rsidP="00882622">
      <w:pPr>
        <w:spacing w:line="360" w:lineRule="auto"/>
        <w:rPr>
          <w:rFonts w:ascii="Trebuchet MS" w:hAnsi="Trebuchet MS"/>
          <w:sz w:val="24"/>
          <w:szCs w:val="24"/>
        </w:rPr>
      </w:pPr>
      <w:r w:rsidRPr="006C01A5">
        <w:rPr>
          <w:rFonts w:ascii="Trebuchet MS" w:hAnsi="Trebuchet MS"/>
          <w:sz w:val="24"/>
          <w:szCs w:val="24"/>
        </w:rPr>
        <w:t xml:space="preserve">In light of the recent pandemic, it is more important than ever to protect and support our local community centres and businesses. We remain sceptical that this overdevelopment </w:t>
      </w:r>
      <w:r>
        <w:rPr>
          <w:rFonts w:ascii="Trebuchet MS" w:hAnsi="Trebuchet MS"/>
          <w:sz w:val="24"/>
          <w:szCs w:val="24"/>
        </w:rPr>
        <w:t xml:space="preserve">is </w:t>
      </w:r>
      <w:r w:rsidRPr="006C01A5">
        <w:rPr>
          <w:rFonts w:ascii="Trebuchet MS" w:hAnsi="Trebuchet MS"/>
          <w:sz w:val="24"/>
          <w:szCs w:val="24"/>
        </w:rPr>
        <w:t xml:space="preserve">necessary to </w:t>
      </w:r>
      <w:r>
        <w:rPr>
          <w:rFonts w:ascii="Trebuchet MS" w:hAnsi="Trebuchet MS"/>
          <w:sz w:val="24"/>
          <w:szCs w:val="24"/>
        </w:rPr>
        <w:t>keep the pub financially viable. This would instead restrict the pub’s amenity space with possible harm to its future viability</w:t>
      </w:r>
      <w:r w:rsidR="000A764A">
        <w:rPr>
          <w:rFonts w:ascii="Trebuchet MS" w:hAnsi="Trebuchet MS"/>
          <w:sz w:val="24"/>
          <w:szCs w:val="24"/>
        </w:rPr>
        <w:t xml:space="preserve">. </w:t>
      </w:r>
    </w:p>
    <w:p w:rsidR="00882622" w:rsidRDefault="000A764A" w:rsidP="00882622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public benefit of the scheme is therefore limited and does not outweigh harm to a heritage asset. </w:t>
      </w:r>
    </w:p>
    <w:p w:rsidR="00DC1515" w:rsidRDefault="00DC53DD" w:rsidP="00DC1515">
      <w:pPr>
        <w:spacing w:line="360" w:lineRule="auto"/>
        <w:rPr>
          <w:rFonts w:ascii="Trebuchet MS" w:hAnsi="Trebuchet MS"/>
          <w:sz w:val="24"/>
          <w:szCs w:val="24"/>
        </w:rPr>
      </w:pPr>
      <w:r w:rsidRPr="00E21E2B">
        <w:rPr>
          <w:rFonts w:ascii="Trebuchet MS" w:hAnsi="Trebuchet MS"/>
          <w:sz w:val="24"/>
          <w:szCs w:val="24"/>
        </w:rPr>
        <w:t xml:space="preserve">The development would </w:t>
      </w:r>
      <w:r>
        <w:rPr>
          <w:rFonts w:ascii="Trebuchet MS" w:hAnsi="Trebuchet MS"/>
          <w:sz w:val="24"/>
          <w:szCs w:val="24"/>
        </w:rPr>
        <w:t>over dominate its primarily 2 storey terraced setting due to its excessive</w:t>
      </w:r>
      <w:r w:rsidRPr="00E21E2B">
        <w:rPr>
          <w:rFonts w:ascii="Trebuchet MS" w:hAnsi="Trebuchet MS"/>
          <w:sz w:val="24"/>
          <w:szCs w:val="24"/>
        </w:rPr>
        <w:t xml:space="preserve"> height and scale</w:t>
      </w:r>
      <w:r w:rsidR="00DC1515">
        <w:rPr>
          <w:rFonts w:ascii="Trebuchet MS" w:hAnsi="Trebuchet MS"/>
          <w:sz w:val="24"/>
          <w:szCs w:val="24"/>
        </w:rPr>
        <w:t xml:space="preserve">, </w:t>
      </w:r>
      <w:r w:rsidRPr="00E21E2B">
        <w:rPr>
          <w:rFonts w:ascii="Trebuchet MS" w:hAnsi="Trebuchet MS"/>
          <w:sz w:val="24"/>
          <w:szCs w:val="24"/>
        </w:rPr>
        <w:t xml:space="preserve">and would harm the setting of multiple </w:t>
      </w:r>
      <w:r w:rsidR="00DC1515">
        <w:rPr>
          <w:rFonts w:ascii="Trebuchet MS" w:hAnsi="Trebuchet MS"/>
          <w:sz w:val="24"/>
          <w:szCs w:val="24"/>
        </w:rPr>
        <w:t xml:space="preserve">listed buildings. Development of this scale would result in a cramped infill out of keeping with its recessive </w:t>
      </w:r>
      <w:proofErr w:type="spellStart"/>
      <w:r w:rsidR="00DC1515">
        <w:rPr>
          <w:rFonts w:ascii="Trebuchet MS" w:hAnsi="Trebuchet MS"/>
          <w:sz w:val="24"/>
          <w:szCs w:val="24"/>
        </w:rPr>
        <w:t>backland</w:t>
      </w:r>
      <w:proofErr w:type="spellEnd"/>
      <w:r w:rsidR="00DC1515">
        <w:rPr>
          <w:rFonts w:ascii="Trebuchet MS" w:hAnsi="Trebuchet MS"/>
          <w:sz w:val="24"/>
          <w:szCs w:val="24"/>
        </w:rPr>
        <w:t xml:space="preserve"> setting. </w:t>
      </w:r>
    </w:p>
    <w:p w:rsidR="006C01A5" w:rsidRDefault="006C01A5" w:rsidP="006C01A5">
      <w:pPr>
        <w:spacing w:line="360" w:lineRule="auto"/>
        <w:rPr>
          <w:rFonts w:ascii="Trebuchet MS" w:hAnsi="Trebuchet MS"/>
          <w:sz w:val="24"/>
          <w:szCs w:val="24"/>
        </w:rPr>
      </w:pPr>
      <w:r w:rsidRPr="00F41659">
        <w:rPr>
          <w:rFonts w:ascii="Trebuchet MS" w:hAnsi="Trebuchet MS"/>
          <w:sz w:val="24"/>
          <w:szCs w:val="24"/>
        </w:rPr>
        <w:lastRenderedPageBreak/>
        <w:t xml:space="preserve">Comparison with Bath Western Riverside is inappropriate and does not account for </w:t>
      </w:r>
      <w:r w:rsidR="00DC1515">
        <w:rPr>
          <w:rFonts w:ascii="Trebuchet MS" w:hAnsi="Trebuchet MS"/>
          <w:sz w:val="24"/>
          <w:szCs w:val="24"/>
        </w:rPr>
        <w:t>the sensitivity of its</w:t>
      </w:r>
      <w:r w:rsidRPr="00F41659">
        <w:rPr>
          <w:rFonts w:ascii="Trebuchet MS" w:hAnsi="Trebuchet MS"/>
          <w:sz w:val="24"/>
          <w:szCs w:val="24"/>
        </w:rPr>
        <w:t xml:space="preserve"> setting. There has been an increased build-up of development height along Lower Bristol Road with resulting pressure on the historic townscape. </w:t>
      </w:r>
      <w:r w:rsidR="00DC1515">
        <w:rPr>
          <w:rFonts w:ascii="Trebuchet MS" w:hAnsi="Trebuchet MS"/>
          <w:sz w:val="24"/>
          <w:szCs w:val="24"/>
        </w:rPr>
        <w:t xml:space="preserve">We maintain that further </w:t>
      </w:r>
      <w:r w:rsidR="00DC1515" w:rsidRPr="00F41659">
        <w:rPr>
          <w:rFonts w:ascii="Trebuchet MS" w:hAnsi="Trebuchet MS"/>
          <w:sz w:val="24"/>
          <w:szCs w:val="24"/>
        </w:rPr>
        <w:t>cumulative harm to local distinctiveness and a historic entryway into the conservation area</w:t>
      </w:r>
      <w:r w:rsidR="00DC1515">
        <w:rPr>
          <w:rFonts w:ascii="Trebuchet MS" w:hAnsi="Trebuchet MS"/>
          <w:sz w:val="24"/>
          <w:szCs w:val="24"/>
        </w:rPr>
        <w:t xml:space="preserve"> should be resisted</w:t>
      </w:r>
      <w:r w:rsidR="00DC1515" w:rsidRPr="00F41659">
        <w:rPr>
          <w:rFonts w:ascii="Trebuchet MS" w:hAnsi="Trebuchet MS"/>
          <w:sz w:val="24"/>
          <w:szCs w:val="24"/>
        </w:rPr>
        <w:t>. Here, the opportunity presents itself to retain an area of visual openness and a welcome breathing space in a heavily developed urban landscape.</w:t>
      </w:r>
    </w:p>
    <w:p w:rsidR="00473607" w:rsidRPr="006C01A5" w:rsidRDefault="00473607" w:rsidP="00473607">
      <w:pPr>
        <w:spacing w:line="360" w:lineRule="auto"/>
        <w:rPr>
          <w:rFonts w:ascii="Trebuchet MS" w:hAnsi="Trebuchet MS"/>
          <w:sz w:val="24"/>
          <w:szCs w:val="24"/>
        </w:rPr>
      </w:pPr>
      <w:r w:rsidRPr="006C01A5">
        <w:rPr>
          <w:rFonts w:ascii="Trebuchet MS" w:hAnsi="Trebuchet MS"/>
          <w:sz w:val="24"/>
          <w:szCs w:val="24"/>
        </w:rPr>
        <w:t>The proposed room sizes would fail to meet national space standards, and we continue to challenge the suitability of this accommodation for local residents. Th</w:t>
      </w:r>
      <w:r w:rsidR="002B0A9E" w:rsidRPr="006C01A5">
        <w:rPr>
          <w:rFonts w:ascii="Trebuchet MS" w:hAnsi="Trebuchet MS"/>
          <w:sz w:val="24"/>
          <w:szCs w:val="24"/>
        </w:rPr>
        <w:t>e</w:t>
      </w:r>
      <w:r w:rsidRPr="006C01A5">
        <w:rPr>
          <w:rFonts w:ascii="Trebuchet MS" w:hAnsi="Trebuchet MS"/>
          <w:sz w:val="24"/>
          <w:szCs w:val="24"/>
        </w:rPr>
        <w:t xml:space="preserve"> proposed housing </w:t>
      </w:r>
      <w:r w:rsidR="002B0A9E" w:rsidRPr="006C01A5">
        <w:rPr>
          <w:rFonts w:ascii="Trebuchet MS" w:hAnsi="Trebuchet MS"/>
          <w:sz w:val="24"/>
          <w:szCs w:val="24"/>
        </w:rPr>
        <w:t>type</w:t>
      </w:r>
      <w:r w:rsidRPr="006C01A5">
        <w:rPr>
          <w:rFonts w:ascii="Trebuchet MS" w:hAnsi="Trebuchet MS"/>
          <w:sz w:val="24"/>
          <w:szCs w:val="24"/>
        </w:rPr>
        <w:t xml:space="preserve"> is more popular with stude</w:t>
      </w:r>
      <w:r w:rsidR="002B0A9E" w:rsidRPr="006C01A5">
        <w:rPr>
          <w:rFonts w:ascii="Trebuchet MS" w:hAnsi="Trebuchet MS"/>
          <w:sz w:val="24"/>
          <w:szCs w:val="24"/>
        </w:rPr>
        <w:t xml:space="preserve">nts and short term holiday lets. </w:t>
      </w:r>
      <w:r w:rsidRPr="006C01A5">
        <w:rPr>
          <w:rFonts w:ascii="Trebuchet MS" w:hAnsi="Trebuchet MS"/>
          <w:sz w:val="24"/>
          <w:szCs w:val="24"/>
        </w:rPr>
        <w:t xml:space="preserve"> Further accommodation of this type in an area of 25% oversaturation of HMOs would be of detriment to local amenity and would not support a balanced housing mix, contrary to Policies CP10 and D6. </w:t>
      </w:r>
    </w:p>
    <w:p w:rsidR="00357E9D" w:rsidRPr="00DC53DD" w:rsidRDefault="00357E9D" w:rsidP="00357E9D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DC53DD">
        <w:rPr>
          <w:rFonts w:ascii="Trebuchet MS" w:hAnsi="Trebuchet MS"/>
          <w:b/>
          <w:sz w:val="24"/>
          <w:szCs w:val="24"/>
        </w:rPr>
        <w:t>We maintain that this development would result in unjustified harm to the special historic and architectural interest of a listed building, harm to local distinctiveness and townscape character, and compounded harm to the setting of multiple Grade II heritage assets including P</w:t>
      </w:r>
      <w:r w:rsidR="0099397B">
        <w:rPr>
          <w:rFonts w:ascii="Trebuchet MS" w:hAnsi="Trebuchet MS"/>
          <w:b/>
          <w:sz w:val="24"/>
          <w:szCs w:val="24"/>
        </w:rPr>
        <w:t xml:space="preserve">ark View and Victoria Buildings, which have </w:t>
      </w:r>
      <w:r w:rsidR="0099397B" w:rsidRPr="0099397B">
        <w:rPr>
          <w:rFonts w:ascii="Trebuchet MS" w:hAnsi="Trebuchet MS"/>
          <w:b/>
          <w:sz w:val="24"/>
          <w:szCs w:val="24"/>
          <w:u w:val="single"/>
        </w:rPr>
        <w:t>not</w:t>
      </w:r>
      <w:r w:rsidR="0099397B">
        <w:rPr>
          <w:rFonts w:ascii="Trebuchet MS" w:hAnsi="Trebuchet MS"/>
          <w:b/>
          <w:sz w:val="24"/>
          <w:szCs w:val="24"/>
        </w:rPr>
        <w:t xml:space="preserve"> been demonstratively outweighed by public benefit. </w:t>
      </w:r>
      <w:r w:rsidRPr="00DC53DD">
        <w:rPr>
          <w:rFonts w:ascii="Trebuchet MS" w:hAnsi="Trebuchet MS"/>
          <w:b/>
          <w:sz w:val="24"/>
          <w:szCs w:val="24"/>
        </w:rPr>
        <w:t xml:space="preserve"> </w:t>
      </w:r>
    </w:p>
    <w:p w:rsidR="007339BD" w:rsidRPr="0099397B" w:rsidRDefault="0099397B" w:rsidP="007339BD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99397B">
        <w:rPr>
          <w:rFonts w:ascii="Trebuchet MS" w:hAnsi="Trebuchet MS"/>
          <w:b/>
          <w:sz w:val="24"/>
          <w:szCs w:val="24"/>
        </w:rPr>
        <w:t xml:space="preserve">No </w:t>
      </w:r>
      <w:r>
        <w:rPr>
          <w:rFonts w:ascii="Trebuchet MS" w:hAnsi="Trebuchet MS"/>
          <w:b/>
          <w:sz w:val="24"/>
          <w:szCs w:val="24"/>
        </w:rPr>
        <w:t xml:space="preserve">changes have been made to the scheme which would appropriately address the case officer’s reasons for refusal. We therefore ask this committee to refuse this application. </w:t>
      </w:r>
    </w:p>
    <w:p w:rsidR="007436AF" w:rsidRPr="00772E9C" w:rsidRDefault="007436AF" w:rsidP="00772E9C">
      <w:pPr>
        <w:spacing w:line="360" w:lineRule="auto"/>
        <w:rPr>
          <w:rFonts w:ascii="Trebuchet MS" w:hAnsi="Trebuchet MS"/>
          <w:sz w:val="24"/>
          <w:szCs w:val="24"/>
        </w:rPr>
      </w:pPr>
    </w:p>
    <w:sectPr w:rsidR="007436AF" w:rsidRPr="00772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F91"/>
    <w:multiLevelType w:val="hybridMultilevel"/>
    <w:tmpl w:val="35241F82"/>
    <w:lvl w:ilvl="0" w:tplc="F7AE8D6E">
      <w:start w:val="3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54"/>
    <w:rsid w:val="000A764A"/>
    <w:rsid w:val="002967D0"/>
    <w:rsid w:val="002B0A9E"/>
    <w:rsid w:val="00357E9D"/>
    <w:rsid w:val="00473607"/>
    <w:rsid w:val="004E4EC1"/>
    <w:rsid w:val="00501FE2"/>
    <w:rsid w:val="005C2454"/>
    <w:rsid w:val="006C01A5"/>
    <w:rsid w:val="006E0A7A"/>
    <w:rsid w:val="007339BD"/>
    <w:rsid w:val="007436AF"/>
    <w:rsid w:val="00772E9C"/>
    <w:rsid w:val="00790C36"/>
    <w:rsid w:val="00882622"/>
    <w:rsid w:val="008E30FD"/>
    <w:rsid w:val="0099397B"/>
    <w:rsid w:val="00AD7985"/>
    <w:rsid w:val="00B26BD8"/>
    <w:rsid w:val="00B51CE8"/>
    <w:rsid w:val="00B63332"/>
    <w:rsid w:val="00DC1515"/>
    <w:rsid w:val="00DC53DD"/>
    <w:rsid w:val="00E21E2B"/>
    <w:rsid w:val="00EB1BF2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4D4A4-8163-46C7-A77E-31C26B9C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Best</dc:creator>
  <cp:keywords/>
  <dc:description/>
  <cp:lastModifiedBy>Alex Best</cp:lastModifiedBy>
  <cp:revision>4</cp:revision>
  <dcterms:created xsi:type="dcterms:W3CDTF">2021-12-09T13:19:00Z</dcterms:created>
  <dcterms:modified xsi:type="dcterms:W3CDTF">2022-01-17T09:38:00Z</dcterms:modified>
</cp:coreProperties>
</file>