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3F203" w14:textId="77777777" w:rsidR="0058143B" w:rsidRDefault="0058143B" w:rsidP="0058143B">
      <w:pPr>
        <w:rPr>
          <w:rFonts w:ascii="Trebuchet MS" w:hAnsi="Trebuchet MS"/>
          <w:b/>
        </w:rPr>
      </w:pPr>
      <w:r w:rsidRPr="0058143B">
        <w:rPr>
          <w:rFonts w:ascii="Trebuchet MS" w:hAnsi="Trebuchet MS"/>
          <w:b/>
        </w:rPr>
        <w:t xml:space="preserve">20/00259/FUL </w:t>
      </w:r>
    </w:p>
    <w:p w14:paraId="6A282518" w14:textId="77777777" w:rsidR="0058143B" w:rsidRPr="0058143B" w:rsidRDefault="0058143B" w:rsidP="0058143B">
      <w:pPr>
        <w:rPr>
          <w:rFonts w:ascii="Trebuchet MS" w:hAnsi="Trebuchet MS"/>
          <w:b/>
        </w:rPr>
      </w:pPr>
      <w:r w:rsidRPr="0058143B">
        <w:rPr>
          <w:rFonts w:ascii="Trebuchet MS" w:hAnsi="Trebuchet MS"/>
          <w:b/>
        </w:rPr>
        <w:t xml:space="preserve">Homebase Ltd, Pines Way, Westmoreland, Bath, Bath </w:t>
      </w:r>
      <w:proofErr w:type="gramStart"/>
      <w:r w:rsidRPr="0058143B">
        <w:rPr>
          <w:rFonts w:ascii="Trebuchet MS" w:hAnsi="Trebuchet MS"/>
          <w:b/>
        </w:rPr>
        <w:t>And</w:t>
      </w:r>
      <w:proofErr w:type="gramEnd"/>
      <w:r w:rsidRPr="0058143B">
        <w:rPr>
          <w:rFonts w:ascii="Trebuchet MS" w:hAnsi="Trebuchet MS"/>
          <w:b/>
        </w:rPr>
        <w:t xml:space="preserve"> North East Somerset, BA2 3ET</w:t>
      </w:r>
    </w:p>
    <w:p w14:paraId="2123F8EA" w14:textId="77777777" w:rsidR="0058143B" w:rsidRDefault="0058143B" w:rsidP="0058143B">
      <w:pPr>
        <w:rPr>
          <w:rFonts w:ascii="Trebuchet MS" w:hAnsi="Trebuchet MS"/>
        </w:rPr>
      </w:pPr>
      <w:r w:rsidRPr="0058143B">
        <w:rPr>
          <w:rFonts w:ascii="Trebuchet MS" w:hAnsi="Trebuchet MS"/>
        </w:rPr>
        <w:t>Redevelopment of the site to provide a new care community (Use Class C2) comprising care residences and care suites and ancillary communal, care and well-being facilities, offices in Use Class E(g)(</w:t>
      </w:r>
      <w:proofErr w:type="spellStart"/>
      <w:r w:rsidRPr="0058143B">
        <w:rPr>
          <w:rFonts w:ascii="Trebuchet MS" w:hAnsi="Trebuchet MS"/>
        </w:rPr>
        <w:t>i</w:t>
      </w:r>
      <w:proofErr w:type="spellEnd"/>
      <w:r w:rsidRPr="0058143B">
        <w:rPr>
          <w:rFonts w:ascii="Trebuchet MS" w:hAnsi="Trebuchet MS"/>
        </w:rPr>
        <w:t>) together with associated back of house and service areas, pedestrian and vehicular access, car and cycle parking, landscaping, private amenity space and public open space.</w:t>
      </w:r>
    </w:p>
    <w:p w14:paraId="7C10F1C3" w14:textId="77777777" w:rsidR="0058143B" w:rsidRPr="0058143B" w:rsidRDefault="0058143B" w:rsidP="0058143B">
      <w:pPr>
        <w:rPr>
          <w:rFonts w:ascii="Trebuchet MS" w:hAnsi="Trebuchet MS"/>
        </w:rPr>
      </w:pPr>
    </w:p>
    <w:p w14:paraId="3117ADFE" w14:textId="77777777" w:rsidR="0058143B" w:rsidRPr="0058143B" w:rsidRDefault="0058143B" w:rsidP="0058143B">
      <w:pPr>
        <w:jc w:val="center"/>
        <w:rPr>
          <w:rFonts w:ascii="Trebuchet MS" w:hAnsi="Trebuchet MS"/>
          <w:b/>
        </w:rPr>
      </w:pPr>
      <w:r w:rsidRPr="0058143B">
        <w:rPr>
          <w:rFonts w:ascii="Trebuchet MS" w:hAnsi="Trebuchet MS"/>
          <w:b/>
        </w:rPr>
        <w:t xml:space="preserve">BPT response to revised plans submitted </w:t>
      </w:r>
      <w:r>
        <w:rPr>
          <w:rFonts w:ascii="Trebuchet MS" w:hAnsi="Trebuchet MS"/>
          <w:b/>
        </w:rPr>
        <w:t>9</w:t>
      </w:r>
      <w:r w:rsidRPr="0058143B">
        <w:rPr>
          <w:rFonts w:ascii="Trebuchet MS" w:hAnsi="Trebuchet MS"/>
          <w:b/>
          <w:vertAlign w:val="superscript"/>
        </w:rPr>
        <w:t>th</w:t>
      </w:r>
      <w:r>
        <w:rPr>
          <w:rFonts w:ascii="Trebuchet MS" w:hAnsi="Trebuchet MS"/>
          <w:b/>
        </w:rPr>
        <w:t xml:space="preserve"> October</w:t>
      </w:r>
    </w:p>
    <w:p w14:paraId="747AAF54" w14:textId="77777777" w:rsidR="0058143B" w:rsidRDefault="0058143B" w:rsidP="0058143B">
      <w:pPr>
        <w:jc w:val="center"/>
        <w:rPr>
          <w:rFonts w:ascii="Trebuchet MS" w:hAnsi="Trebuchet MS"/>
          <w:b/>
        </w:rPr>
      </w:pPr>
      <w:r w:rsidRPr="0058143B">
        <w:rPr>
          <w:rFonts w:ascii="Trebuchet MS" w:hAnsi="Trebuchet MS"/>
          <w:b/>
        </w:rPr>
        <w:t>Objection</w:t>
      </w:r>
    </w:p>
    <w:p w14:paraId="21A5235A" w14:textId="77777777" w:rsidR="0058143B" w:rsidRPr="0058143B" w:rsidRDefault="0058143B" w:rsidP="0058143B">
      <w:pPr>
        <w:jc w:val="center"/>
        <w:rPr>
          <w:rFonts w:ascii="Trebuchet MS" w:hAnsi="Trebuchet MS"/>
          <w:b/>
        </w:rPr>
      </w:pPr>
    </w:p>
    <w:p w14:paraId="5749F4A8" w14:textId="254EA263" w:rsidR="00D9359E" w:rsidRDefault="0058143B" w:rsidP="0058143B">
      <w:pPr>
        <w:rPr>
          <w:rFonts w:ascii="Trebuchet MS" w:hAnsi="Trebuchet MS"/>
        </w:rPr>
      </w:pPr>
      <w:r w:rsidRPr="0058143B">
        <w:rPr>
          <w:rFonts w:ascii="Trebuchet MS" w:hAnsi="Trebuchet MS"/>
        </w:rPr>
        <w:t xml:space="preserve">The proposed development is located on the existing Homebase site, within the Bath World Heritage </w:t>
      </w:r>
      <w:r w:rsidR="005E4807">
        <w:rPr>
          <w:rFonts w:ascii="Trebuchet MS" w:hAnsi="Trebuchet MS"/>
        </w:rPr>
        <w:t>S</w:t>
      </w:r>
      <w:r w:rsidRPr="0058143B">
        <w:rPr>
          <w:rFonts w:ascii="Trebuchet MS" w:hAnsi="Trebuchet MS"/>
        </w:rPr>
        <w:t xml:space="preserve">ite and overlooking the boundary of the Bath conservation area. It </w:t>
      </w:r>
      <w:r w:rsidR="003F45E4">
        <w:rPr>
          <w:rFonts w:ascii="Trebuchet MS" w:hAnsi="Trebuchet MS"/>
        </w:rPr>
        <w:t xml:space="preserve">is additionally located </w:t>
      </w:r>
      <w:r w:rsidRPr="0058143B">
        <w:rPr>
          <w:rFonts w:ascii="Trebuchet MS" w:hAnsi="Trebuchet MS"/>
        </w:rPr>
        <w:t xml:space="preserve">alongside the River Avon within the Green Infrastructure Network associated with the Avon’s ecological significance and local landscape character. </w:t>
      </w:r>
      <w:r w:rsidR="00D9359E">
        <w:rPr>
          <w:rFonts w:ascii="Trebuchet MS" w:hAnsi="Trebuchet MS"/>
        </w:rPr>
        <w:t>T</w:t>
      </w:r>
      <w:r w:rsidRPr="0058143B">
        <w:rPr>
          <w:rFonts w:ascii="Trebuchet MS" w:hAnsi="Trebuchet MS"/>
        </w:rPr>
        <w:t xml:space="preserve">he site </w:t>
      </w:r>
      <w:r w:rsidR="00D9359E">
        <w:rPr>
          <w:rFonts w:ascii="Trebuchet MS" w:hAnsi="Trebuchet MS"/>
        </w:rPr>
        <w:t>directly overlooks</w:t>
      </w:r>
      <w:r w:rsidRPr="0058143B">
        <w:rPr>
          <w:rFonts w:ascii="Trebuchet MS" w:hAnsi="Trebuchet MS"/>
        </w:rPr>
        <w:t xml:space="preserve"> numerous designated heritage assets including the Grade II* Georgian Norfolk Crescent and associated curtilage landscaping, Grade II* Cumberland House, Grade II Norfolk Buildings,</w:t>
      </w:r>
      <w:r w:rsidR="000E633C">
        <w:rPr>
          <w:rFonts w:ascii="Trebuchet MS" w:hAnsi="Trebuchet MS"/>
        </w:rPr>
        <w:t xml:space="preserve"> Grade II Nelson Place West,</w:t>
      </w:r>
      <w:r w:rsidRPr="0058143B">
        <w:rPr>
          <w:rFonts w:ascii="Trebuchet MS" w:hAnsi="Trebuchet MS"/>
        </w:rPr>
        <w:t xml:space="preserve"> and Grade II 7-27 Victoria Buildings. Whilst the Western Riverside area largely contributes a commercial and light-industrial functionality and aesthetic, the area retains a strong residential character reflected in the presence of 2-4 storey historic terraces, as well a</w:t>
      </w:r>
      <w:r w:rsidR="00D9359E">
        <w:rPr>
          <w:rFonts w:ascii="Trebuchet MS" w:hAnsi="Trebuchet MS"/>
        </w:rPr>
        <w:t xml:space="preserve">s some examples of contemporary </w:t>
      </w:r>
      <w:r w:rsidRPr="0058143B">
        <w:rPr>
          <w:rFonts w:ascii="Trebuchet MS" w:hAnsi="Trebuchet MS"/>
        </w:rPr>
        <w:t>additions such as Albert Crescent</w:t>
      </w:r>
      <w:r w:rsidR="00D9359E">
        <w:rPr>
          <w:rFonts w:ascii="Trebuchet MS" w:hAnsi="Trebuchet MS"/>
        </w:rPr>
        <w:t>.</w:t>
      </w:r>
    </w:p>
    <w:p w14:paraId="4B3BBD61" w14:textId="77777777" w:rsidR="0071453B" w:rsidRPr="0071453B" w:rsidRDefault="0071453B" w:rsidP="0058143B">
      <w:pPr>
        <w:rPr>
          <w:rFonts w:ascii="Trebuchet MS" w:hAnsi="Trebuchet MS"/>
          <w:i/>
        </w:rPr>
      </w:pPr>
      <w:r>
        <w:rPr>
          <w:rFonts w:ascii="Trebuchet MS" w:hAnsi="Trebuchet MS"/>
          <w:i/>
        </w:rPr>
        <w:t xml:space="preserve">Appearance: </w:t>
      </w:r>
    </w:p>
    <w:p w14:paraId="4DDCFEBD" w14:textId="4050040A" w:rsidR="008F3F79" w:rsidRDefault="003F45E4" w:rsidP="0058143B">
      <w:pPr>
        <w:rPr>
          <w:rFonts w:ascii="Trebuchet MS" w:hAnsi="Trebuchet MS"/>
        </w:rPr>
      </w:pPr>
      <w:r>
        <w:rPr>
          <w:rFonts w:ascii="Trebuchet MS" w:hAnsi="Trebuchet MS"/>
        </w:rPr>
        <w:t>The</w:t>
      </w:r>
      <w:r w:rsidR="00B07663">
        <w:rPr>
          <w:rFonts w:ascii="Trebuchet MS" w:hAnsi="Trebuchet MS"/>
        </w:rPr>
        <w:t xml:space="preserve"> most recent revisions further address the cumulative height of the </w:t>
      </w:r>
      <w:r>
        <w:rPr>
          <w:rFonts w:ascii="Trebuchet MS" w:hAnsi="Trebuchet MS"/>
        </w:rPr>
        <w:t>scheme</w:t>
      </w:r>
      <w:r w:rsidR="00B07663">
        <w:rPr>
          <w:rFonts w:ascii="Trebuchet MS" w:hAnsi="Trebuchet MS"/>
        </w:rPr>
        <w:t xml:space="preserve">, </w:t>
      </w:r>
      <w:r>
        <w:rPr>
          <w:rFonts w:ascii="Trebuchet MS" w:hAnsi="Trebuchet MS"/>
        </w:rPr>
        <w:t>in particular</w:t>
      </w:r>
      <w:r w:rsidR="00B07663">
        <w:rPr>
          <w:rFonts w:ascii="Trebuchet MS" w:hAnsi="Trebuchet MS"/>
        </w:rPr>
        <w:t xml:space="preserve"> the height and massing of Blocks </w:t>
      </w:r>
      <w:proofErr w:type="gramStart"/>
      <w:r w:rsidR="00B07663">
        <w:rPr>
          <w:rFonts w:ascii="Trebuchet MS" w:hAnsi="Trebuchet MS"/>
        </w:rPr>
        <w:t>A</w:t>
      </w:r>
      <w:proofErr w:type="gramEnd"/>
      <w:r w:rsidR="00B07663">
        <w:rPr>
          <w:rFonts w:ascii="Trebuchet MS" w:hAnsi="Trebuchet MS"/>
        </w:rPr>
        <w:t xml:space="preserve"> &amp; B as viewed from the north. We </w:t>
      </w:r>
      <w:r w:rsidR="00D9359E">
        <w:rPr>
          <w:rFonts w:ascii="Trebuchet MS" w:hAnsi="Trebuchet MS"/>
        </w:rPr>
        <w:t>feel that</w:t>
      </w:r>
      <w:r w:rsidR="00B07663">
        <w:rPr>
          <w:rFonts w:ascii="Trebuchet MS" w:hAnsi="Trebuchet MS"/>
        </w:rPr>
        <w:t xml:space="preserve"> the reduction of the site’s height by approximately 2.3-2.8m through the introduction of a much shallowe</w:t>
      </w:r>
      <w:r w:rsidR="0013173F">
        <w:rPr>
          <w:rFonts w:ascii="Trebuchet MS" w:hAnsi="Trebuchet MS"/>
        </w:rPr>
        <w:t xml:space="preserve">r roof pitch </w:t>
      </w:r>
      <w:r w:rsidR="00D9359E">
        <w:rPr>
          <w:rFonts w:ascii="Trebuchet MS" w:hAnsi="Trebuchet MS"/>
        </w:rPr>
        <w:t>is</w:t>
      </w:r>
      <w:r w:rsidR="0013173F">
        <w:rPr>
          <w:rFonts w:ascii="Trebuchet MS" w:hAnsi="Trebuchet MS"/>
        </w:rPr>
        <w:t xml:space="preserve"> an improvement. However</w:t>
      </w:r>
      <w:r w:rsidR="005E4807">
        <w:rPr>
          <w:rFonts w:ascii="Trebuchet MS" w:hAnsi="Trebuchet MS"/>
        </w:rPr>
        <w:t>,</w:t>
      </w:r>
      <w:r w:rsidR="0013173F">
        <w:rPr>
          <w:rFonts w:ascii="Trebuchet MS" w:hAnsi="Trebuchet MS"/>
        </w:rPr>
        <w:t xml:space="preserve"> due to the </w:t>
      </w:r>
      <w:r w:rsidR="0013173F" w:rsidRPr="0013173F">
        <w:rPr>
          <w:rFonts w:ascii="Trebuchet MS" w:hAnsi="Trebuchet MS"/>
        </w:rPr>
        <w:t>overall scale, height, and massing of the site as a whole</w:t>
      </w:r>
      <w:r w:rsidR="0013173F">
        <w:rPr>
          <w:rFonts w:ascii="Trebuchet MS" w:hAnsi="Trebuchet MS"/>
        </w:rPr>
        <w:t xml:space="preserve">, and a continued lack of contextually-driven design and material texture, the development would continue to be </w:t>
      </w:r>
      <w:r>
        <w:rPr>
          <w:rFonts w:ascii="Trebuchet MS" w:hAnsi="Trebuchet MS"/>
        </w:rPr>
        <w:t>visually detrimental</w:t>
      </w:r>
      <w:r w:rsidR="0013173F">
        <w:rPr>
          <w:rFonts w:ascii="Trebuchet MS" w:hAnsi="Trebuchet MS"/>
        </w:rPr>
        <w:t xml:space="preserve"> to its townscape setting and</w:t>
      </w:r>
      <w:r>
        <w:rPr>
          <w:rFonts w:ascii="Trebuchet MS" w:hAnsi="Trebuchet MS"/>
        </w:rPr>
        <w:t xml:space="preserve"> to</w:t>
      </w:r>
      <w:r w:rsidR="0013173F">
        <w:rPr>
          <w:rFonts w:ascii="Trebuchet MS" w:hAnsi="Trebuchet MS"/>
        </w:rPr>
        <w:t xml:space="preserve"> views into and across the World Heritage Site.</w:t>
      </w:r>
      <w:r w:rsidR="00CF7C92">
        <w:rPr>
          <w:rFonts w:ascii="Trebuchet MS" w:hAnsi="Trebuchet MS"/>
        </w:rPr>
        <w:t xml:space="preserve"> The scale, massing, and density of the development as viewed from </w:t>
      </w:r>
      <w:proofErr w:type="spellStart"/>
      <w:r w:rsidR="00CF7C92">
        <w:rPr>
          <w:rFonts w:ascii="Trebuchet MS" w:hAnsi="Trebuchet MS"/>
        </w:rPr>
        <w:t>Stothert</w:t>
      </w:r>
      <w:proofErr w:type="spellEnd"/>
      <w:r w:rsidR="00CF7C92">
        <w:rPr>
          <w:rFonts w:ascii="Trebuchet MS" w:hAnsi="Trebuchet MS"/>
        </w:rPr>
        <w:t xml:space="preserve"> Avenue and Pines Way has not been adequately addressed. </w:t>
      </w:r>
      <w:r w:rsidR="0013173F">
        <w:rPr>
          <w:rFonts w:ascii="Trebuchet MS" w:hAnsi="Trebuchet MS"/>
        </w:rPr>
        <w:t>We again highlight recommendations for development to be restrained to four storeys with an additional mansard storey</w:t>
      </w:r>
      <w:r w:rsidR="00D9359E">
        <w:rPr>
          <w:rFonts w:ascii="Trebuchet MS" w:hAnsi="Trebuchet MS"/>
        </w:rPr>
        <w:t>, as stated</w:t>
      </w:r>
      <w:r w:rsidR="0013173F">
        <w:rPr>
          <w:rFonts w:ascii="Trebuchet MS" w:hAnsi="Trebuchet MS"/>
        </w:rPr>
        <w:t xml:space="preserve"> within </w:t>
      </w:r>
      <w:r w:rsidR="0013173F" w:rsidRPr="0013173F">
        <w:rPr>
          <w:rFonts w:ascii="Trebuchet MS" w:hAnsi="Trebuchet MS"/>
        </w:rPr>
        <w:t>The Bath Building Heights Strategy</w:t>
      </w:r>
      <w:r w:rsidR="0013173F">
        <w:rPr>
          <w:rFonts w:ascii="Trebuchet MS" w:hAnsi="Trebuchet MS"/>
        </w:rPr>
        <w:t xml:space="preserve">. </w:t>
      </w:r>
      <w:r w:rsidR="0013173F" w:rsidRPr="0013173F">
        <w:rPr>
          <w:rFonts w:ascii="Trebuchet MS" w:hAnsi="Trebuchet MS"/>
        </w:rPr>
        <w:t xml:space="preserve"> </w:t>
      </w:r>
    </w:p>
    <w:p w14:paraId="322583F5" w14:textId="0CB4EC61" w:rsidR="00CF7C92" w:rsidRDefault="003F45E4" w:rsidP="005E14D9">
      <w:pPr>
        <w:rPr>
          <w:rFonts w:ascii="Trebuchet MS" w:hAnsi="Trebuchet MS"/>
        </w:rPr>
      </w:pPr>
      <w:r>
        <w:rPr>
          <w:rFonts w:ascii="Trebuchet MS" w:hAnsi="Trebuchet MS"/>
        </w:rPr>
        <w:t>T</w:t>
      </w:r>
      <w:r w:rsidR="00AF1E3B">
        <w:rPr>
          <w:rFonts w:ascii="Trebuchet MS" w:hAnsi="Trebuchet MS"/>
        </w:rPr>
        <w:t xml:space="preserve">he northern elevation and south-west corner of Blocks </w:t>
      </w:r>
      <w:proofErr w:type="gramStart"/>
      <w:r w:rsidR="00AF1E3B">
        <w:rPr>
          <w:rFonts w:ascii="Trebuchet MS" w:hAnsi="Trebuchet MS"/>
        </w:rPr>
        <w:t>A</w:t>
      </w:r>
      <w:proofErr w:type="gramEnd"/>
      <w:r w:rsidR="00AF1E3B">
        <w:rPr>
          <w:rFonts w:ascii="Trebuchet MS" w:hAnsi="Trebuchet MS"/>
        </w:rPr>
        <w:t xml:space="preserve"> &amp; B have bee</w:t>
      </w:r>
      <w:r w:rsidR="006F5E9E">
        <w:rPr>
          <w:rFonts w:ascii="Trebuchet MS" w:hAnsi="Trebuchet MS"/>
        </w:rPr>
        <w:t>n reduced in height to two storeys</w:t>
      </w:r>
      <w:r w:rsidR="00AF1E3B">
        <w:rPr>
          <w:rFonts w:ascii="Trebuchet MS" w:hAnsi="Trebuchet MS"/>
        </w:rPr>
        <w:t>, to allow for views out to the hillside from Norfolk Green, and consequently introducing a new “</w:t>
      </w:r>
      <w:r w:rsidR="00CF7C92">
        <w:rPr>
          <w:rFonts w:ascii="Trebuchet MS" w:hAnsi="Trebuchet MS"/>
        </w:rPr>
        <w:t>2-storey town-house</w:t>
      </w:r>
      <w:r w:rsidR="00AF1E3B">
        <w:rPr>
          <w:rFonts w:ascii="Trebuchet MS" w:hAnsi="Trebuchet MS"/>
        </w:rPr>
        <w:t xml:space="preserve">” style of form and articulation to the </w:t>
      </w:r>
      <w:r>
        <w:rPr>
          <w:rFonts w:ascii="Trebuchet MS" w:hAnsi="Trebuchet MS"/>
        </w:rPr>
        <w:t>scheme</w:t>
      </w:r>
      <w:r w:rsidR="00AF1E3B">
        <w:rPr>
          <w:rFonts w:ascii="Trebuchet MS" w:hAnsi="Trebuchet MS"/>
        </w:rPr>
        <w:t xml:space="preserve">. </w:t>
      </w:r>
      <w:r w:rsidR="005E14D9">
        <w:rPr>
          <w:rFonts w:ascii="Trebuchet MS" w:hAnsi="Trebuchet MS"/>
        </w:rPr>
        <w:t>The reduced massing of Block A is proposed to “</w:t>
      </w:r>
      <w:r w:rsidR="005E14D9" w:rsidRPr="00FE1375">
        <w:rPr>
          <w:rFonts w:ascii="Trebuchet MS" w:hAnsi="Trebuchet MS"/>
        </w:rPr>
        <w:t>create a second viewing</w:t>
      </w:r>
      <w:r w:rsidR="005E14D9">
        <w:rPr>
          <w:rFonts w:ascii="Trebuchet MS" w:hAnsi="Trebuchet MS"/>
        </w:rPr>
        <w:t xml:space="preserve"> </w:t>
      </w:r>
      <w:r w:rsidR="005E14D9" w:rsidRPr="00FE1375">
        <w:rPr>
          <w:rFonts w:ascii="Trebuchet MS" w:hAnsi="Trebuchet MS"/>
        </w:rPr>
        <w:t>corridor to open up vi</w:t>
      </w:r>
      <w:r w:rsidR="005E14D9">
        <w:rPr>
          <w:rFonts w:ascii="Trebuchet MS" w:hAnsi="Trebuchet MS"/>
        </w:rPr>
        <w:t>ews from Bath Western Riverside/</w:t>
      </w:r>
      <w:proofErr w:type="spellStart"/>
      <w:r w:rsidR="005E14D9" w:rsidRPr="00FE1375">
        <w:rPr>
          <w:rFonts w:ascii="Trebuchet MS" w:hAnsi="Trebuchet MS"/>
        </w:rPr>
        <w:t>Stothert</w:t>
      </w:r>
      <w:proofErr w:type="spellEnd"/>
      <w:r w:rsidR="005E14D9" w:rsidRPr="00FE1375">
        <w:rPr>
          <w:rFonts w:ascii="Trebuchet MS" w:hAnsi="Trebuchet MS"/>
        </w:rPr>
        <w:t xml:space="preserve"> Avenue to the green hillsides</w:t>
      </w:r>
      <w:r w:rsidR="005E14D9">
        <w:rPr>
          <w:rFonts w:ascii="Trebuchet MS" w:hAnsi="Trebuchet MS"/>
        </w:rPr>
        <w:t xml:space="preserve"> beyond”; however, this proposed visual improvement is not </w:t>
      </w:r>
      <w:r>
        <w:rPr>
          <w:rFonts w:ascii="Trebuchet MS" w:hAnsi="Trebuchet MS"/>
        </w:rPr>
        <w:t>clearly shown</w:t>
      </w:r>
      <w:r w:rsidR="00DF4690">
        <w:rPr>
          <w:rFonts w:ascii="Trebuchet MS" w:hAnsi="Trebuchet MS"/>
        </w:rPr>
        <w:t xml:space="preserve"> in </w:t>
      </w:r>
      <w:r w:rsidR="005E14D9">
        <w:rPr>
          <w:rFonts w:ascii="Trebuchet MS" w:hAnsi="Trebuchet MS"/>
        </w:rPr>
        <w:t xml:space="preserve">Viewpoint 8b of the VVMs, and </w:t>
      </w:r>
      <w:r>
        <w:rPr>
          <w:rFonts w:ascii="Trebuchet MS" w:hAnsi="Trebuchet MS"/>
        </w:rPr>
        <w:t>instead would appear to retain</w:t>
      </w:r>
      <w:r w:rsidR="005E14D9">
        <w:rPr>
          <w:rFonts w:ascii="Trebuchet MS" w:hAnsi="Trebuchet MS"/>
        </w:rPr>
        <w:t xml:space="preserve"> a bulky, monolithic presence within the townscape. We therefore recommend that further viewpoints are submitted to better </w:t>
      </w:r>
      <w:r>
        <w:rPr>
          <w:rFonts w:ascii="Trebuchet MS" w:hAnsi="Trebuchet MS"/>
        </w:rPr>
        <w:lastRenderedPageBreak/>
        <w:t>illustrate</w:t>
      </w:r>
      <w:r w:rsidR="005E14D9">
        <w:rPr>
          <w:rFonts w:ascii="Trebuchet MS" w:hAnsi="Trebuchet MS"/>
        </w:rPr>
        <w:t xml:space="preserve"> the degree to which the proposed corridors would, in </w:t>
      </w:r>
      <w:r>
        <w:rPr>
          <w:rFonts w:ascii="Trebuchet MS" w:hAnsi="Trebuchet MS"/>
        </w:rPr>
        <w:t>reality</w:t>
      </w:r>
      <w:r w:rsidR="005E14D9">
        <w:rPr>
          <w:rFonts w:ascii="Trebuchet MS" w:hAnsi="Trebuchet MS"/>
        </w:rPr>
        <w:t xml:space="preserve">, open up the site’s visual connection with surrounding landscape views. </w:t>
      </w:r>
    </w:p>
    <w:p w14:paraId="64442C09" w14:textId="466669BB" w:rsidR="0071453B" w:rsidRDefault="0071453B" w:rsidP="0071453B">
      <w:pPr>
        <w:rPr>
          <w:rFonts w:ascii="Trebuchet MS" w:hAnsi="Trebuchet MS"/>
        </w:rPr>
      </w:pPr>
      <w:r w:rsidRPr="0071453B">
        <w:rPr>
          <w:rFonts w:ascii="Trebuchet MS" w:hAnsi="Trebuchet MS"/>
        </w:rPr>
        <w:t>With regards</w:t>
      </w:r>
      <w:r w:rsidR="00DF4690">
        <w:rPr>
          <w:rFonts w:ascii="Trebuchet MS" w:hAnsi="Trebuchet MS"/>
        </w:rPr>
        <w:t xml:space="preserve"> to</w:t>
      </w:r>
      <w:r w:rsidRPr="0071453B">
        <w:rPr>
          <w:rFonts w:ascii="Trebuchet MS" w:hAnsi="Trebuchet MS"/>
        </w:rPr>
        <w:t xml:space="preserve"> the new two-storey design aspect of Blocks </w:t>
      </w:r>
      <w:proofErr w:type="gramStart"/>
      <w:r w:rsidRPr="0071453B">
        <w:rPr>
          <w:rFonts w:ascii="Trebuchet MS" w:hAnsi="Trebuchet MS"/>
        </w:rPr>
        <w:t>A</w:t>
      </w:r>
      <w:proofErr w:type="gramEnd"/>
      <w:r w:rsidRPr="0071453B">
        <w:rPr>
          <w:rFonts w:ascii="Trebuchet MS" w:hAnsi="Trebuchet MS"/>
        </w:rPr>
        <w:t xml:space="preserve"> &amp; B, we feel that this is an inappropriate addition to the site which would result in a sharp variation in height</w:t>
      </w:r>
      <w:r w:rsidR="003F45E4">
        <w:rPr>
          <w:rFonts w:ascii="Trebuchet MS" w:hAnsi="Trebuchet MS"/>
        </w:rPr>
        <w:t xml:space="preserve"> which is</w:t>
      </w:r>
      <w:r w:rsidRPr="0071453B">
        <w:rPr>
          <w:rFonts w:ascii="Trebuchet MS" w:hAnsi="Trebuchet MS"/>
        </w:rPr>
        <w:t xml:space="preserve"> without precedent within Bath’s public thoroughfares or residential districts. This new two-storey aspect </w:t>
      </w:r>
      <w:r w:rsidR="003F45E4">
        <w:rPr>
          <w:rFonts w:ascii="Trebuchet MS" w:hAnsi="Trebuchet MS"/>
        </w:rPr>
        <w:t>is</w:t>
      </w:r>
      <w:r w:rsidRPr="0071453B">
        <w:rPr>
          <w:rFonts w:ascii="Trebuchet MS" w:hAnsi="Trebuchet MS"/>
        </w:rPr>
        <w:t xml:space="preserve"> a lost opportunity for a more </w:t>
      </w:r>
      <w:r w:rsidR="003F45E4">
        <w:rPr>
          <w:rFonts w:ascii="Trebuchet MS" w:hAnsi="Trebuchet MS"/>
        </w:rPr>
        <w:t>interesting design</w:t>
      </w:r>
      <w:r w:rsidRPr="0071453B">
        <w:rPr>
          <w:rFonts w:ascii="Trebuchet MS" w:hAnsi="Trebuchet MS"/>
        </w:rPr>
        <w:t xml:space="preserve">, rather than a scaled-down, ‘roofless’ version of Blocks A &amp; B’s existing elevations. We maintain our resistance to the continued, incongruous use of brick and industrial-inspired design on this site </w:t>
      </w:r>
      <w:r w:rsidR="003F45E4">
        <w:rPr>
          <w:rFonts w:ascii="Trebuchet MS" w:hAnsi="Trebuchet MS"/>
        </w:rPr>
        <w:t>with its</w:t>
      </w:r>
      <w:r w:rsidRPr="0071453B">
        <w:rPr>
          <w:rFonts w:ascii="Trebuchet MS" w:hAnsi="Trebuchet MS"/>
        </w:rPr>
        <w:t xml:space="preserve"> lack of contextual referencing. </w:t>
      </w:r>
    </w:p>
    <w:p w14:paraId="0547CAED" w14:textId="11A09661" w:rsidR="00A960A6" w:rsidRDefault="005F702E" w:rsidP="0071453B">
      <w:pPr>
        <w:rPr>
          <w:rFonts w:ascii="Trebuchet MS" w:hAnsi="Trebuchet MS"/>
        </w:rPr>
      </w:pPr>
      <w:r w:rsidRPr="005F702E">
        <w:rPr>
          <w:rFonts w:ascii="Trebuchet MS" w:hAnsi="Trebuchet MS"/>
        </w:rPr>
        <w:t xml:space="preserve">We highlight the increasing number of developments coming forward with an excessive material emphasis on the use of brick, in particular in schemes situated along Lower Bristol Road. </w:t>
      </w:r>
      <w:r>
        <w:rPr>
          <w:rFonts w:ascii="Trebuchet MS" w:hAnsi="Trebuchet MS"/>
        </w:rPr>
        <w:t>The Trust therefore continues to express the unsuitability of brick in this volume within Bath, in sharp contrast with the homogenous use of Bath stone ashlar and rubble stone which represents a fundamental aspect of the Materials and Substance and Georgian Architecture OUV of the World Heritage Site. Consequently, the proposed principal use of brick in this scheme would result in cumulative harm to the material integrity and harmonious appearance of the World Heritage Site, a visual impact further heightened by a growing concentration of si</w:t>
      </w:r>
      <w:bookmarkStart w:id="0" w:name="_GoBack"/>
      <w:bookmarkEnd w:id="0"/>
      <w:r>
        <w:rPr>
          <w:rFonts w:ascii="Trebuchet MS" w:hAnsi="Trebuchet MS"/>
        </w:rPr>
        <w:t>milar residential schemes within Bath with a similar material dependence on brick across primary elevations. We acknowledge there are certain sites in Bath where limited amounts of brick in an appropriate colour and finish may be deemed acceptable, such as buildings that directly front the riverside, but we do not feel this justifies</w:t>
      </w:r>
      <w:r w:rsidR="006A7147">
        <w:rPr>
          <w:rFonts w:ascii="Trebuchet MS" w:hAnsi="Trebuchet MS"/>
        </w:rPr>
        <w:t xml:space="preserve"> a widespread, exclusive </w:t>
      </w:r>
      <w:r>
        <w:rPr>
          <w:rFonts w:ascii="Trebuchet MS" w:hAnsi="Trebuchet MS"/>
        </w:rPr>
        <w:t>use of brick within the city</w:t>
      </w:r>
      <w:r w:rsidR="006101D7">
        <w:rPr>
          <w:rFonts w:ascii="Trebuchet MS" w:hAnsi="Trebuchet MS"/>
        </w:rPr>
        <w:t>,</w:t>
      </w:r>
      <w:r>
        <w:rPr>
          <w:rFonts w:ascii="Trebuchet MS" w:hAnsi="Trebuchet MS"/>
        </w:rPr>
        <w:t xml:space="preserve"> independent of </w:t>
      </w:r>
      <w:r w:rsidR="006101D7">
        <w:rPr>
          <w:rFonts w:ascii="Trebuchet MS" w:hAnsi="Trebuchet MS"/>
        </w:rPr>
        <w:t xml:space="preserve">townscape </w:t>
      </w:r>
      <w:r>
        <w:rPr>
          <w:rFonts w:ascii="Trebuchet MS" w:hAnsi="Trebuchet MS"/>
        </w:rPr>
        <w:t>context</w:t>
      </w:r>
      <w:r w:rsidR="006A7147">
        <w:rPr>
          <w:rFonts w:ascii="Trebuchet MS" w:hAnsi="Trebuchet MS"/>
        </w:rPr>
        <w:t xml:space="preserve">. </w:t>
      </w:r>
    </w:p>
    <w:p w14:paraId="580B1BED" w14:textId="3D3B430B" w:rsidR="005F702E" w:rsidRPr="005F702E" w:rsidRDefault="00DF4690" w:rsidP="0071453B">
      <w:pPr>
        <w:rPr>
          <w:rFonts w:ascii="Trebuchet MS" w:hAnsi="Trebuchet MS"/>
          <w:highlight w:val="yellow"/>
        </w:rPr>
      </w:pPr>
      <w:r>
        <w:rPr>
          <w:rFonts w:ascii="Trebuchet MS" w:hAnsi="Trebuchet MS"/>
        </w:rPr>
        <w:t>T</w:t>
      </w:r>
      <w:r w:rsidR="0071453B" w:rsidRPr="0071453B">
        <w:rPr>
          <w:rFonts w:ascii="Trebuchet MS" w:hAnsi="Trebuchet MS"/>
        </w:rPr>
        <w:t xml:space="preserve">he proposed material palette across the site </w:t>
      </w:r>
      <w:r>
        <w:rPr>
          <w:rFonts w:ascii="Trebuchet MS" w:hAnsi="Trebuchet MS"/>
        </w:rPr>
        <w:t xml:space="preserve">remains consistent </w:t>
      </w:r>
      <w:r w:rsidR="0071453B" w:rsidRPr="0071453B">
        <w:rPr>
          <w:rFonts w:ascii="Trebuchet MS" w:hAnsi="Trebuchet MS"/>
        </w:rPr>
        <w:t xml:space="preserve">with previous iterations of the scheme, and </w:t>
      </w:r>
      <w:r>
        <w:rPr>
          <w:rFonts w:ascii="Trebuchet MS" w:hAnsi="Trebuchet MS"/>
        </w:rPr>
        <w:t xml:space="preserve">we </w:t>
      </w:r>
      <w:r w:rsidR="0071453B" w:rsidRPr="0071453B">
        <w:rPr>
          <w:rFonts w:ascii="Trebuchet MS" w:hAnsi="Trebuchet MS"/>
        </w:rPr>
        <w:t xml:space="preserve">maintain our in-principle opposition to the excessive use of buff-coloured brick in sharp contrast with the Bath stone ashlar and rubble stone context of the site’s townscape setting. However, there appear to be some discrepancies between the proposed and superseded visual montages with regards to colour, particularly the western view of the proposed avenue between Blocks C </w:t>
      </w:r>
      <w:r w:rsidR="003F45E4">
        <w:rPr>
          <w:rFonts w:ascii="Trebuchet MS" w:hAnsi="Trebuchet MS"/>
        </w:rPr>
        <w:t>&amp;</w:t>
      </w:r>
      <w:r w:rsidR="0071453B" w:rsidRPr="0071453B">
        <w:rPr>
          <w:rFonts w:ascii="Trebuchet MS" w:hAnsi="Trebuchet MS"/>
        </w:rPr>
        <w:t xml:space="preserve"> D in which the proposed cladding is of a more bronze tone than previously proposed. We therefore ask that colour selections of cladding and brick are included as part of this application for assessment by the LPA, and changes in colour palette should be incorporated within the summary of revisions.</w:t>
      </w:r>
      <w:r w:rsidR="003F45E4" w:rsidRPr="003F45E4">
        <w:rPr>
          <w:rFonts w:ascii="Trebuchet MS" w:hAnsi="Trebuchet MS"/>
          <w:highlight w:val="yellow"/>
        </w:rPr>
        <w:t xml:space="preserve"> </w:t>
      </w:r>
    </w:p>
    <w:p w14:paraId="72517758" w14:textId="77777777" w:rsidR="0071453B" w:rsidRPr="0071453B" w:rsidRDefault="0071453B" w:rsidP="0071453B">
      <w:pPr>
        <w:rPr>
          <w:rFonts w:ascii="Trebuchet MS" w:hAnsi="Trebuchet MS"/>
          <w:i/>
        </w:rPr>
      </w:pPr>
      <w:r w:rsidRPr="0071453B">
        <w:rPr>
          <w:rFonts w:ascii="Trebuchet MS" w:hAnsi="Trebuchet MS"/>
          <w:i/>
        </w:rPr>
        <w:t>Setting of Listed Buildings and the World Heritage Site</w:t>
      </w:r>
      <w:r>
        <w:rPr>
          <w:rFonts w:ascii="Trebuchet MS" w:hAnsi="Trebuchet MS"/>
          <w:i/>
        </w:rPr>
        <w:t>:</w:t>
      </w:r>
    </w:p>
    <w:p w14:paraId="3A5C4E2D" w14:textId="57432E28" w:rsidR="00FE1375" w:rsidRDefault="005E14D9" w:rsidP="0058143B">
      <w:pPr>
        <w:rPr>
          <w:rFonts w:ascii="Trebuchet MS" w:hAnsi="Trebuchet MS"/>
        </w:rPr>
      </w:pPr>
      <w:r>
        <w:rPr>
          <w:rFonts w:ascii="Trebuchet MS" w:hAnsi="Trebuchet MS"/>
        </w:rPr>
        <w:t xml:space="preserve">We </w:t>
      </w:r>
      <w:r w:rsidR="007D26CC">
        <w:rPr>
          <w:rFonts w:ascii="Trebuchet MS" w:hAnsi="Trebuchet MS"/>
        </w:rPr>
        <w:t>retain strong concerns regarding the</w:t>
      </w:r>
      <w:r>
        <w:rPr>
          <w:rFonts w:ascii="Trebuchet MS" w:hAnsi="Trebuchet MS"/>
        </w:rPr>
        <w:t xml:space="preserve"> proposed </w:t>
      </w:r>
      <w:r w:rsidRPr="005E14D9">
        <w:rPr>
          <w:rFonts w:ascii="Trebuchet MS" w:hAnsi="Trebuchet MS"/>
        </w:rPr>
        <w:t xml:space="preserve">harm to the setting of </w:t>
      </w:r>
      <w:r>
        <w:rPr>
          <w:rFonts w:ascii="Trebuchet MS" w:hAnsi="Trebuchet MS"/>
        </w:rPr>
        <w:t xml:space="preserve">multiple </w:t>
      </w:r>
      <w:r w:rsidRPr="005E14D9">
        <w:rPr>
          <w:rFonts w:ascii="Trebuchet MS" w:hAnsi="Trebuchet MS"/>
        </w:rPr>
        <w:t>Grade II* heritage assets including Norfolk</w:t>
      </w:r>
      <w:r>
        <w:rPr>
          <w:rFonts w:ascii="Trebuchet MS" w:hAnsi="Trebuchet MS"/>
        </w:rPr>
        <w:t xml:space="preserve"> Crescent and Cumberland House. Whilst amended Viewpoint 5 of the VVM </w:t>
      </w:r>
      <w:r w:rsidR="007D26CC">
        <w:rPr>
          <w:rFonts w:ascii="Trebuchet MS" w:hAnsi="Trebuchet MS"/>
        </w:rPr>
        <w:t>proposes the</w:t>
      </w:r>
      <w:r w:rsidR="005409DF">
        <w:rPr>
          <w:rFonts w:ascii="Trebuchet MS" w:hAnsi="Trebuchet MS"/>
        </w:rPr>
        <w:t xml:space="preserve"> retention of</w:t>
      </w:r>
      <w:r>
        <w:rPr>
          <w:rFonts w:ascii="Trebuchet MS" w:hAnsi="Trebuchet MS"/>
        </w:rPr>
        <w:t xml:space="preserve"> </w:t>
      </w:r>
      <w:r w:rsidR="00AE33EA">
        <w:rPr>
          <w:rFonts w:ascii="Trebuchet MS" w:hAnsi="Trebuchet MS"/>
        </w:rPr>
        <w:t xml:space="preserve">hillside </w:t>
      </w:r>
      <w:r>
        <w:rPr>
          <w:rFonts w:ascii="Trebuchet MS" w:hAnsi="Trebuchet MS"/>
        </w:rPr>
        <w:t>view</w:t>
      </w:r>
      <w:r w:rsidR="005409DF">
        <w:rPr>
          <w:rFonts w:ascii="Trebuchet MS" w:hAnsi="Trebuchet MS"/>
        </w:rPr>
        <w:t>s</w:t>
      </w:r>
      <w:r>
        <w:rPr>
          <w:rFonts w:ascii="Trebuchet MS" w:hAnsi="Trebuchet MS"/>
        </w:rPr>
        <w:t xml:space="preserve"> from the north of Norfolk Crescent Green</w:t>
      </w:r>
      <w:r w:rsidR="00AE33EA">
        <w:rPr>
          <w:rFonts w:ascii="Trebuchet MS" w:hAnsi="Trebuchet MS"/>
        </w:rPr>
        <w:t>, this would</w:t>
      </w:r>
      <w:r w:rsidR="00DF4690">
        <w:rPr>
          <w:rFonts w:ascii="Trebuchet MS" w:hAnsi="Trebuchet MS"/>
        </w:rPr>
        <w:t xml:space="preserve"> still</w:t>
      </w:r>
      <w:r w:rsidR="005E4807">
        <w:rPr>
          <w:rFonts w:ascii="Trebuchet MS" w:hAnsi="Trebuchet MS"/>
        </w:rPr>
        <w:t xml:space="preserve"> </w:t>
      </w:r>
      <w:r w:rsidR="00AE33EA">
        <w:rPr>
          <w:rFonts w:ascii="Trebuchet MS" w:hAnsi="Trebuchet MS"/>
        </w:rPr>
        <w:t>remain severely restricted by the rising bulk of Block</w:t>
      </w:r>
      <w:r w:rsidR="007D26CC">
        <w:rPr>
          <w:rFonts w:ascii="Trebuchet MS" w:hAnsi="Trebuchet MS"/>
        </w:rPr>
        <w:t>s</w:t>
      </w:r>
      <w:r w:rsidR="00AE33EA">
        <w:rPr>
          <w:rFonts w:ascii="Trebuchet MS" w:hAnsi="Trebuchet MS"/>
        </w:rPr>
        <w:t xml:space="preserve"> </w:t>
      </w:r>
      <w:proofErr w:type="gramStart"/>
      <w:r w:rsidR="00AE33EA">
        <w:rPr>
          <w:rFonts w:ascii="Trebuchet MS" w:hAnsi="Trebuchet MS"/>
        </w:rPr>
        <w:t>A</w:t>
      </w:r>
      <w:proofErr w:type="gramEnd"/>
      <w:r w:rsidR="00AE33EA">
        <w:rPr>
          <w:rFonts w:ascii="Trebuchet MS" w:hAnsi="Trebuchet MS"/>
        </w:rPr>
        <w:t xml:space="preserve"> &amp; B’s eastern elevation. Norfolk Crescent was originally designed as a “</w:t>
      </w:r>
      <w:r w:rsidR="00AE33EA" w:rsidRPr="00AE33EA">
        <w:rPr>
          <w:rFonts w:ascii="Trebuchet MS" w:hAnsi="Trebuchet MS"/>
        </w:rPr>
        <w:t>notable edge-of-town development, which combined a major urban-scaled project with an unspoiled rural prospect in the manner of the Royal Crescent</w:t>
      </w:r>
      <w:r w:rsidR="00AE33EA">
        <w:rPr>
          <w:rFonts w:ascii="Trebuchet MS" w:hAnsi="Trebuchet MS"/>
        </w:rPr>
        <w:t>” (Historic England Listing 2010). Therefore, part of the terrace’s special architectural and historic interest is derived from its intentional relationship with rural landscape views</w:t>
      </w:r>
      <w:r w:rsidR="00630623">
        <w:rPr>
          <w:rFonts w:ascii="Trebuchet MS" w:hAnsi="Trebuchet MS"/>
        </w:rPr>
        <w:t>, and forms part of the 18</w:t>
      </w:r>
      <w:r w:rsidR="00630623" w:rsidRPr="00630623">
        <w:rPr>
          <w:rFonts w:ascii="Trebuchet MS" w:hAnsi="Trebuchet MS"/>
          <w:vertAlign w:val="superscript"/>
        </w:rPr>
        <w:t>th</w:t>
      </w:r>
      <w:r w:rsidR="00630623">
        <w:rPr>
          <w:rFonts w:ascii="Trebuchet MS" w:hAnsi="Trebuchet MS"/>
        </w:rPr>
        <w:t xml:space="preserve"> century blending of town and countryside “picturesque principles” OUV of the World Heritage Site.</w:t>
      </w:r>
      <w:r w:rsidR="00561062">
        <w:rPr>
          <w:rFonts w:ascii="Trebuchet MS" w:hAnsi="Trebuchet MS"/>
        </w:rPr>
        <w:t xml:space="preserve"> Therefore, we maintain that the overall p</w:t>
      </w:r>
      <w:r w:rsidRPr="005E14D9">
        <w:rPr>
          <w:rFonts w:ascii="Trebuchet MS" w:hAnsi="Trebuchet MS"/>
        </w:rPr>
        <w:t>roposed scale and density of the development</w:t>
      </w:r>
      <w:r w:rsidR="00DF4690">
        <w:rPr>
          <w:rFonts w:ascii="Trebuchet MS" w:hAnsi="Trebuchet MS"/>
        </w:rPr>
        <w:t xml:space="preserve"> as amended</w:t>
      </w:r>
      <w:r w:rsidRPr="005E14D9">
        <w:rPr>
          <w:rFonts w:ascii="Trebuchet MS" w:hAnsi="Trebuchet MS"/>
        </w:rPr>
        <w:t xml:space="preserve"> would </w:t>
      </w:r>
      <w:r w:rsidR="00D9359E">
        <w:rPr>
          <w:rFonts w:ascii="Trebuchet MS" w:hAnsi="Trebuchet MS"/>
        </w:rPr>
        <w:t xml:space="preserve">continue to </w:t>
      </w:r>
      <w:r w:rsidRPr="005E14D9">
        <w:rPr>
          <w:rFonts w:ascii="Trebuchet MS" w:hAnsi="Trebuchet MS"/>
        </w:rPr>
        <w:t xml:space="preserve">result in the ‘closing in’ of Norfolk Crescent’s immediate setting, and the intrusion of urban elements into an area that has otherwise positively </w:t>
      </w:r>
      <w:r w:rsidRPr="005E14D9">
        <w:rPr>
          <w:rFonts w:ascii="Trebuchet MS" w:hAnsi="Trebuchet MS"/>
        </w:rPr>
        <w:lastRenderedPageBreak/>
        <w:t xml:space="preserve">retained </w:t>
      </w:r>
      <w:r w:rsidRPr="005E4807">
        <w:rPr>
          <w:rFonts w:ascii="Trebuchet MS" w:hAnsi="Trebuchet MS"/>
        </w:rPr>
        <w:t xml:space="preserve">a green </w:t>
      </w:r>
      <w:r w:rsidR="005E4807">
        <w:rPr>
          <w:rFonts w:ascii="Trebuchet MS" w:hAnsi="Trebuchet MS"/>
        </w:rPr>
        <w:t>appearance and visual relationship with the hillside setting of the World Heritage Site</w:t>
      </w:r>
      <w:r w:rsidRPr="005E14D9">
        <w:rPr>
          <w:rFonts w:ascii="Trebuchet MS" w:hAnsi="Trebuchet MS"/>
        </w:rPr>
        <w:t xml:space="preserve"> </w:t>
      </w:r>
      <w:r w:rsidR="00D9359E">
        <w:rPr>
          <w:rFonts w:ascii="Trebuchet MS" w:hAnsi="Trebuchet MS"/>
        </w:rPr>
        <w:t>due to the low-profile form of the existing Homebase building</w:t>
      </w:r>
      <w:r w:rsidRPr="005E14D9">
        <w:rPr>
          <w:rFonts w:ascii="Trebuchet MS" w:hAnsi="Trebuchet MS"/>
        </w:rPr>
        <w:t xml:space="preserve">. </w:t>
      </w:r>
    </w:p>
    <w:p w14:paraId="022FDAB6" w14:textId="4B1E1FF3" w:rsidR="0071453B" w:rsidRPr="0071453B" w:rsidRDefault="00A07FFD" w:rsidP="0071453B">
      <w:pPr>
        <w:rPr>
          <w:rFonts w:ascii="Trebuchet MS" w:hAnsi="Trebuchet MS"/>
        </w:rPr>
      </w:pPr>
      <w:r>
        <w:rPr>
          <w:rFonts w:ascii="Trebuchet MS" w:hAnsi="Trebuchet MS"/>
        </w:rPr>
        <w:t xml:space="preserve">We </w:t>
      </w:r>
      <w:r w:rsidR="007808DD">
        <w:rPr>
          <w:rFonts w:ascii="Trebuchet MS" w:hAnsi="Trebuchet MS"/>
        </w:rPr>
        <w:t xml:space="preserve">also </w:t>
      </w:r>
      <w:r>
        <w:rPr>
          <w:rFonts w:ascii="Trebuchet MS" w:hAnsi="Trebuchet MS"/>
        </w:rPr>
        <w:t>highlight the continued absence of detailed VVMs taken from the Norfolk Green area</w:t>
      </w:r>
      <w:r w:rsidR="007D26CC">
        <w:rPr>
          <w:rFonts w:ascii="Trebuchet MS" w:hAnsi="Trebuchet MS"/>
        </w:rPr>
        <w:t xml:space="preserve"> which are required due to the </w:t>
      </w:r>
      <w:r>
        <w:rPr>
          <w:rFonts w:ascii="Trebuchet MS" w:hAnsi="Trebuchet MS"/>
        </w:rPr>
        <w:t>high concentration of Grade II and Grade II* buildings in this area. We note that Viewpoint 5 is taken from the external ground floor perspectiv</w:t>
      </w:r>
      <w:r w:rsidR="005409DF">
        <w:rPr>
          <w:rFonts w:ascii="Trebuchet MS" w:hAnsi="Trebuchet MS"/>
        </w:rPr>
        <w:t xml:space="preserve">e of Grade II Nelson Place West </w:t>
      </w:r>
      <w:r>
        <w:rPr>
          <w:rFonts w:ascii="Trebuchet MS" w:hAnsi="Trebuchet MS"/>
        </w:rPr>
        <w:t>rather than Norfolk Crescent</w:t>
      </w:r>
      <w:r w:rsidR="00167802">
        <w:rPr>
          <w:rFonts w:ascii="Trebuchet MS" w:hAnsi="Trebuchet MS"/>
        </w:rPr>
        <w:t xml:space="preserve">, to follow the proposed </w:t>
      </w:r>
      <w:r w:rsidR="00CE2D48">
        <w:rPr>
          <w:rFonts w:ascii="Trebuchet MS" w:hAnsi="Trebuchet MS"/>
        </w:rPr>
        <w:t xml:space="preserve">north-east – south-west viewing corridor trajectory. </w:t>
      </w:r>
      <w:r w:rsidR="006B6CB9">
        <w:rPr>
          <w:rFonts w:ascii="Trebuchet MS" w:hAnsi="Trebuchet MS"/>
        </w:rPr>
        <w:t xml:space="preserve">Consequently, conclusions that revisions would benefit Norfolk Crescent and better connect it with its green hillside </w:t>
      </w:r>
      <w:r w:rsidR="00FC6118">
        <w:rPr>
          <w:rFonts w:ascii="Trebuchet MS" w:hAnsi="Trebuchet MS"/>
        </w:rPr>
        <w:t xml:space="preserve">have not been </w:t>
      </w:r>
      <w:r w:rsidR="007D26CC">
        <w:rPr>
          <w:rFonts w:ascii="Trebuchet MS" w:hAnsi="Trebuchet MS"/>
        </w:rPr>
        <w:t>convincingly</w:t>
      </w:r>
      <w:r w:rsidR="007808DD">
        <w:rPr>
          <w:rFonts w:ascii="Trebuchet MS" w:hAnsi="Trebuchet MS"/>
        </w:rPr>
        <w:t xml:space="preserve"> </w:t>
      </w:r>
      <w:r w:rsidR="00FC6118">
        <w:rPr>
          <w:rFonts w:ascii="Trebuchet MS" w:hAnsi="Trebuchet MS"/>
        </w:rPr>
        <w:t>evidenced</w:t>
      </w:r>
      <w:r w:rsidR="007D26CC">
        <w:rPr>
          <w:rFonts w:ascii="Trebuchet MS" w:hAnsi="Trebuchet MS"/>
        </w:rPr>
        <w:t xml:space="preserve">. We </w:t>
      </w:r>
      <w:r w:rsidR="00FC6118">
        <w:rPr>
          <w:rFonts w:ascii="Trebuchet MS" w:hAnsi="Trebuchet MS"/>
        </w:rPr>
        <w:t>strongly recommend that further VVMs are submitted to better account for existing and proposed landscape views across the site from the immediate perspective</w:t>
      </w:r>
      <w:r w:rsidR="00D9359E">
        <w:rPr>
          <w:rFonts w:ascii="Trebuchet MS" w:hAnsi="Trebuchet MS"/>
        </w:rPr>
        <w:t xml:space="preserve"> of Norfolk Crescent</w:t>
      </w:r>
      <w:r w:rsidR="00FC6118">
        <w:rPr>
          <w:rFonts w:ascii="Trebuchet MS" w:hAnsi="Trebuchet MS"/>
        </w:rPr>
        <w:t xml:space="preserve">. </w:t>
      </w:r>
    </w:p>
    <w:p w14:paraId="00E61ABD" w14:textId="77777777" w:rsidR="0071453B" w:rsidRPr="0071453B" w:rsidRDefault="0071453B" w:rsidP="0071453B">
      <w:pPr>
        <w:rPr>
          <w:rFonts w:ascii="Trebuchet MS" w:hAnsi="Trebuchet MS"/>
          <w:i/>
        </w:rPr>
      </w:pPr>
      <w:r w:rsidRPr="0071453B">
        <w:rPr>
          <w:rFonts w:ascii="Trebuchet MS" w:hAnsi="Trebuchet MS"/>
          <w:i/>
        </w:rPr>
        <w:t>Mixed-Use and Affordable Housing</w:t>
      </w:r>
      <w:r>
        <w:rPr>
          <w:rFonts w:ascii="Trebuchet MS" w:hAnsi="Trebuchet MS"/>
          <w:i/>
        </w:rPr>
        <w:t>:</w:t>
      </w:r>
    </w:p>
    <w:p w14:paraId="169C74FE" w14:textId="013C867B" w:rsidR="0071453B" w:rsidRDefault="0071453B" w:rsidP="0071453B">
      <w:pPr>
        <w:rPr>
          <w:rFonts w:ascii="Trebuchet MS" w:hAnsi="Trebuchet MS"/>
        </w:rPr>
      </w:pPr>
      <w:r w:rsidRPr="0071453B">
        <w:rPr>
          <w:rFonts w:ascii="Trebuchet MS" w:hAnsi="Trebuchet MS"/>
        </w:rPr>
        <w:t>We are pleased to see that the revised scheme includes 253 mixed-type residential units alongside 35 care suites, and encourage development to feature a positive mix of housing types. However, the site would retain a single C2 (Residential Institutions) residential usage which would limit the social and a</w:t>
      </w:r>
      <w:r w:rsidR="007D26CC">
        <w:rPr>
          <w:rFonts w:ascii="Trebuchet MS" w:hAnsi="Trebuchet MS"/>
        </w:rPr>
        <w:t>ge range of potential residents</w:t>
      </w:r>
      <w:r w:rsidRPr="0071453B">
        <w:rPr>
          <w:rFonts w:ascii="Trebuchet MS" w:hAnsi="Trebuchet MS"/>
        </w:rPr>
        <w:t xml:space="preserve"> contrary to Section 8 of the NPPF, and Policies D1, D3, and CP10 of the Core Strategy and </w:t>
      </w:r>
      <w:proofErr w:type="spellStart"/>
      <w:r w:rsidRPr="0071453B">
        <w:rPr>
          <w:rFonts w:ascii="Trebuchet MS" w:hAnsi="Trebuchet MS"/>
        </w:rPr>
        <w:t>Placemaking</w:t>
      </w:r>
      <w:proofErr w:type="spellEnd"/>
      <w:r w:rsidRPr="0071453B">
        <w:rPr>
          <w:rFonts w:ascii="Trebuchet MS" w:hAnsi="Trebuchet MS"/>
        </w:rPr>
        <w:t xml:space="preserve"> Plan. The Trust therefore queries why a C3 use for the proposed residential units does not </w:t>
      </w:r>
      <w:r w:rsidR="007D26CC">
        <w:rPr>
          <w:rFonts w:ascii="Trebuchet MS" w:hAnsi="Trebuchet MS"/>
        </w:rPr>
        <w:t>appear</w:t>
      </w:r>
      <w:r w:rsidR="005E4807">
        <w:rPr>
          <w:rFonts w:ascii="Trebuchet MS" w:hAnsi="Trebuchet MS"/>
        </w:rPr>
        <w:t xml:space="preserve"> </w:t>
      </w:r>
      <w:r w:rsidRPr="0071453B">
        <w:rPr>
          <w:rFonts w:ascii="Trebuchet MS" w:hAnsi="Trebuchet MS"/>
        </w:rPr>
        <w:t xml:space="preserve">to have been considered. We continue to find the lack of affordable or key worker housing provisions unacceptable </w:t>
      </w:r>
      <w:r w:rsidR="007D26CC">
        <w:rPr>
          <w:rFonts w:ascii="Trebuchet MS" w:hAnsi="Trebuchet MS"/>
        </w:rPr>
        <w:t>with regard</w:t>
      </w:r>
      <w:r w:rsidRPr="0071453B">
        <w:rPr>
          <w:rFonts w:ascii="Trebuchet MS" w:hAnsi="Trebuchet MS"/>
        </w:rPr>
        <w:t xml:space="preserve"> to the scale of the proposed scheme</w:t>
      </w:r>
      <w:r w:rsidR="007D26CC">
        <w:rPr>
          <w:rFonts w:ascii="Trebuchet MS" w:hAnsi="Trebuchet MS"/>
        </w:rPr>
        <w:t>. We highlight the</w:t>
      </w:r>
      <w:r w:rsidR="007808DD">
        <w:rPr>
          <w:rFonts w:ascii="Trebuchet MS" w:hAnsi="Trebuchet MS"/>
        </w:rPr>
        <w:t xml:space="preserve"> need </w:t>
      </w:r>
      <w:r w:rsidRPr="0071453B">
        <w:rPr>
          <w:rFonts w:ascii="Trebuchet MS" w:hAnsi="Trebuchet MS"/>
        </w:rPr>
        <w:t>for affordable accommodation in Bath.</w:t>
      </w:r>
    </w:p>
    <w:p w14:paraId="0B4104D2" w14:textId="77777777" w:rsidR="0071453B" w:rsidRPr="00141B4D" w:rsidRDefault="00141B4D" w:rsidP="0058143B">
      <w:pPr>
        <w:rPr>
          <w:rFonts w:ascii="Trebuchet MS" w:hAnsi="Trebuchet MS"/>
          <w:i/>
        </w:rPr>
      </w:pPr>
      <w:r w:rsidRPr="00141B4D">
        <w:rPr>
          <w:rFonts w:ascii="Trebuchet MS" w:hAnsi="Trebuchet MS"/>
          <w:i/>
        </w:rPr>
        <w:t>Conclusion</w:t>
      </w:r>
      <w:r>
        <w:rPr>
          <w:rFonts w:ascii="Trebuchet MS" w:hAnsi="Trebuchet MS"/>
          <w:i/>
        </w:rPr>
        <w:t>:</w:t>
      </w:r>
    </w:p>
    <w:p w14:paraId="586296C1" w14:textId="4800C918" w:rsidR="005F45B2" w:rsidRDefault="001838FF" w:rsidP="0058143B">
      <w:pPr>
        <w:rPr>
          <w:rFonts w:ascii="Trebuchet MS" w:hAnsi="Trebuchet MS"/>
        </w:rPr>
      </w:pPr>
      <w:r w:rsidRPr="005F45B2">
        <w:rPr>
          <w:rFonts w:ascii="Trebuchet MS" w:hAnsi="Trebuchet MS"/>
        </w:rPr>
        <w:t xml:space="preserve">Therefore, </w:t>
      </w:r>
      <w:r w:rsidR="0058143B" w:rsidRPr="005F45B2">
        <w:rPr>
          <w:rFonts w:ascii="Trebuchet MS" w:hAnsi="Trebuchet MS"/>
        </w:rPr>
        <w:t xml:space="preserve">due to the maintained overall scale, height, and massing </w:t>
      </w:r>
      <w:r w:rsidRPr="005F45B2">
        <w:rPr>
          <w:rFonts w:ascii="Trebuchet MS" w:hAnsi="Trebuchet MS"/>
        </w:rPr>
        <w:t xml:space="preserve">of the </w:t>
      </w:r>
      <w:r w:rsidR="007D26CC">
        <w:rPr>
          <w:rFonts w:ascii="Trebuchet MS" w:hAnsi="Trebuchet MS"/>
        </w:rPr>
        <w:t>development</w:t>
      </w:r>
      <w:r w:rsidRPr="005F45B2">
        <w:rPr>
          <w:rFonts w:ascii="Trebuchet MS" w:hAnsi="Trebuchet MS"/>
        </w:rPr>
        <w:t xml:space="preserve">, </w:t>
      </w:r>
      <w:r w:rsidR="007D26CC">
        <w:rPr>
          <w:rFonts w:ascii="Trebuchet MS" w:hAnsi="Trebuchet MS"/>
        </w:rPr>
        <w:t>and the</w:t>
      </w:r>
      <w:r w:rsidRPr="005F45B2">
        <w:rPr>
          <w:rFonts w:ascii="Trebuchet MS" w:hAnsi="Trebuchet MS"/>
        </w:rPr>
        <w:t xml:space="preserve"> continued </w:t>
      </w:r>
      <w:r w:rsidR="0058143B" w:rsidRPr="005F45B2">
        <w:rPr>
          <w:rFonts w:ascii="Trebuchet MS" w:hAnsi="Trebuchet MS"/>
        </w:rPr>
        <w:t xml:space="preserve">visual detriment of the proposed building complex to its contextual townscape and the setting of multiple Grade II and II* heritage assets, the Trust maintains </w:t>
      </w:r>
      <w:r w:rsidR="007D26CC">
        <w:rPr>
          <w:rFonts w:ascii="Trebuchet MS" w:hAnsi="Trebuchet MS"/>
        </w:rPr>
        <w:t xml:space="preserve">and reiterates our </w:t>
      </w:r>
      <w:r w:rsidR="0058143B" w:rsidRPr="005F45B2">
        <w:rPr>
          <w:rFonts w:ascii="Trebuchet MS" w:hAnsi="Trebuchet MS"/>
        </w:rPr>
        <w:t>previous objection</w:t>
      </w:r>
      <w:r w:rsidR="007D26CC">
        <w:rPr>
          <w:rFonts w:ascii="Trebuchet MS" w:hAnsi="Trebuchet MS"/>
        </w:rPr>
        <w:t>s</w:t>
      </w:r>
      <w:r w:rsidR="0058143B" w:rsidRPr="005F45B2">
        <w:rPr>
          <w:rFonts w:ascii="Trebuchet MS" w:hAnsi="Trebuchet MS"/>
        </w:rPr>
        <w:t xml:space="preserve"> to this scheme</w:t>
      </w:r>
      <w:r w:rsidRPr="005F45B2">
        <w:rPr>
          <w:rFonts w:ascii="Trebuchet MS" w:hAnsi="Trebuchet MS"/>
        </w:rPr>
        <w:t xml:space="preserve"> (see BPT objection to Revisions 06/07/2020)</w:t>
      </w:r>
      <w:r w:rsidR="0058143B" w:rsidRPr="005F45B2">
        <w:rPr>
          <w:rFonts w:ascii="Trebuchet MS" w:hAnsi="Trebuchet MS"/>
        </w:rPr>
        <w:t xml:space="preserve">. </w:t>
      </w:r>
    </w:p>
    <w:p w14:paraId="36A47D41" w14:textId="77777777" w:rsidR="003F28A0" w:rsidRDefault="005F45B2" w:rsidP="0058143B">
      <w:pPr>
        <w:rPr>
          <w:rFonts w:ascii="Trebuchet MS" w:hAnsi="Trebuchet MS"/>
        </w:rPr>
      </w:pPr>
      <w:r>
        <w:rPr>
          <w:rFonts w:ascii="Trebuchet MS" w:hAnsi="Trebuchet MS"/>
        </w:rPr>
        <w:t xml:space="preserve">We remain supportive of the principle of regeneration and development on this site, and </w:t>
      </w:r>
      <w:r w:rsidRPr="005F45B2">
        <w:rPr>
          <w:rFonts w:ascii="Trebuchet MS" w:hAnsi="Trebuchet MS"/>
        </w:rPr>
        <w:t xml:space="preserve">encourage the further integration of mixed housing types as a positive aspect of sustainable residential development. </w:t>
      </w:r>
    </w:p>
    <w:p w14:paraId="6591C8B1" w14:textId="77777777" w:rsidR="003F28A0" w:rsidRDefault="005F45B2" w:rsidP="0058143B">
      <w:pPr>
        <w:rPr>
          <w:rFonts w:ascii="Trebuchet MS" w:hAnsi="Trebuchet MS"/>
        </w:rPr>
      </w:pPr>
      <w:r w:rsidRPr="005F45B2">
        <w:rPr>
          <w:rFonts w:ascii="Trebuchet MS" w:hAnsi="Trebuchet MS"/>
        </w:rPr>
        <w:t xml:space="preserve">However, we </w:t>
      </w:r>
      <w:r w:rsidR="007D26CC">
        <w:rPr>
          <w:rFonts w:ascii="Trebuchet MS" w:hAnsi="Trebuchet MS"/>
        </w:rPr>
        <w:t>maintain</w:t>
      </w:r>
      <w:r w:rsidR="007808DD" w:rsidRPr="005F45B2">
        <w:rPr>
          <w:rFonts w:ascii="Trebuchet MS" w:hAnsi="Trebuchet MS"/>
        </w:rPr>
        <w:t xml:space="preserve"> </w:t>
      </w:r>
      <w:r w:rsidRPr="005F45B2">
        <w:rPr>
          <w:rFonts w:ascii="Trebuchet MS" w:hAnsi="Trebuchet MS"/>
        </w:rPr>
        <w:t>that the revised design fails to reinforce local distinctiveness</w:t>
      </w:r>
      <w:r w:rsidR="007D26CC">
        <w:rPr>
          <w:rFonts w:ascii="Trebuchet MS" w:hAnsi="Trebuchet MS"/>
        </w:rPr>
        <w:t xml:space="preserve"> and neither</w:t>
      </w:r>
      <w:r w:rsidRPr="005F45B2">
        <w:rPr>
          <w:rFonts w:ascii="Trebuchet MS" w:hAnsi="Trebuchet MS"/>
        </w:rPr>
        <w:t xml:space="preserve"> preserve</w:t>
      </w:r>
      <w:r w:rsidR="007D26CC">
        <w:rPr>
          <w:rFonts w:ascii="Trebuchet MS" w:hAnsi="Trebuchet MS"/>
        </w:rPr>
        <w:t>s</w:t>
      </w:r>
      <w:r w:rsidRPr="005F45B2">
        <w:rPr>
          <w:rFonts w:ascii="Trebuchet MS" w:hAnsi="Trebuchet MS"/>
        </w:rPr>
        <w:t xml:space="preserve"> nor enhance</w:t>
      </w:r>
      <w:r w:rsidR="007D26CC">
        <w:rPr>
          <w:rFonts w:ascii="Trebuchet MS" w:hAnsi="Trebuchet MS"/>
        </w:rPr>
        <w:t>s</w:t>
      </w:r>
      <w:r w:rsidRPr="005F45B2">
        <w:rPr>
          <w:rFonts w:ascii="Trebuchet MS" w:hAnsi="Trebuchet MS"/>
        </w:rPr>
        <w:t xml:space="preserve"> the character of the Bath </w:t>
      </w:r>
      <w:r w:rsidR="007808DD">
        <w:rPr>
          <w:rFonts w:ascii="Trebuchet MS" w:hAnsi="Trebuchet MS"/>
        </w:rPr>
        <w:t>C</w:t>
      </w:r>
      <w:r w:rsidRPr="005F45B2">
        <w:rPr>
          <w:rFonts w:ascii="Trebuchet MS" w:hAnsi="Trebuchet MS"/>
        </w:rPr>
        <w:t xml:space="preserve">onservation </w:t>
      </w:r>
      <w:r w:rsidR="007808DD">
        <w:rPr>
          <w:rFonts w:ascii="Trebuchet MS" w:hAnsi="Trebuchet MS"/>
        </w:rPr>
        <w:t>Ar</w:t>
      </w:r>
      <w:r w:rsidRPr="005F45B2">
        <w:rPr>
          <w:rFonts w:ascii="Trebuchet MS" w:hAnsi="Trebuchet MS"/>
        </w:rPr>
        <w:t>ea</w:t>
      </w:r>
      <w:r w:rsidR="007D26CC">
        <w:rPr>
          <w:rFonts w:ascii="Trebuchet MS" w:hAnsi="Trebuchet MS"/>
        </w:rPr>
        <w:t xml:space="preserve">. </w:t>
      </w:r>
    </w:p>
    <w:p w14:paraId="699E54A9" w14:textId="77777777" w:rsidR="003F28A0" w:rsidRDefault="003F28A0" w:rsidP="0058143B">
      <w:pPr>
        <w:rPr>
          <w:rFonts w:ascii="Trebuchet MS" w:hAnsi="Trebuchet MS"/>
        </w:rPr>
      </w:pPr>
      <w:r>
        <w:rPr>
          <w:rFonts w:ascii="Trebuchet MS" w:hAnsi="Trebuchet MS"/>
        </w:rPr>
        <w:t xml:space="preserve">The proposed development </w:t>
      </w:r>
      <w:r w:rsidR="005F45B2" w:rsidRPr="005F45B2">
        <w:rPr>
          <w:rFonts w:ascii="Trebuchet MS" w:hAnsi="Trebuchet MS"/>
        </w:rPr>
        <w:t xml:space="preserve">would continue to harm views into and across the World Heritage Site and conservation area </w:t>
      </w:r>
      <w:r w:rsidR="007D26CC">
        <w:rPr>
          <w:rFonts w:ascii="Trebuchet MS" w:hAnsi="Trebuchet MS"/>
        </w:rPr>
        <w:t>by virtue of its</w:t>
      </w:r>
      <w:r w:rsidR="005E4807">
        <w:rPr>
          <w:rFonts w:ascii="Trebuchet MS" w:hAnsi="Trebuchet MS"/>
        </w:rPr>
        <w:t xml:space="preserve"> </w:t>
      </w:r>
      <w:r w:rsidR="005F45B2" w:rsidRPr="005F45B2">
        <w:rPr>
          <w:rFonts w:ascii="Trebuchet MS" w:hAnsi="Trebuchet MS"/>
        </w:rPr>
        <w:t xml:space="preserve">discordant use of materials, and lack of aesthetic connection with the historic environment. </w:t>
      </w:r>
    </w:p>
    <w:p w14:paraId="2376F41F" w14:textId="77777777" w:rsidR="003F28A0" w:rsidRDefault="005F45B2" w:rsidP="0058143B">
      <w:pPr>
        <w:rPr>
          <w:rFonts w:ascii="Trebuchet MS" w:hAnsi="Trebuchet MS"/>
        </w:rPr>
      </w:pPr>
      <w:r w:rsidRPr="005F45B2">
        <w:rPr>
          <w:rFonts w:ascii="Trebuchet MS" w:hAnsi="Trebuchet MS"/>
        </w:rPr>
        <w:t xml:space="preserve">Despite reductions in height, particularly in Blocks A &amp; B, the </w:t>
      </w:r>
      <w:r w:rsidR="00104332">
        <w:rPr>
          <w:rFonts w:ascii="Trebuchet MS" w:hAnsi="Trebuchet MS"/>
        </w:rPr>
        <w:t>development</w:t>
      </w:r>
      <w:r w:rsidRPr="005F45B2">
        <w:rPr>
          <w:rFonts w:ascii="Trebuchet MS" w:hAnsi="Trebuchet MS"/>
        </w:rPr>
        <w:t xml:space="preserve"> as a whole remains visually </w:t>
      </w:r>
      <w:r w:rsidR="00104332">
        <w:rPr>
          <w:rFonts w:ascii="Trebuchet MS" w:hAnsi="Trebuchet MS"/>
        </w:rPr>
        <w:t>excessive and over-dominant</w:t>
      </w:r>
      <w:r w:rsidRPr="005F45B2">
        <w:rPr>
          <w:rFonts w:ascii="Trebuchet MS" w:hAnsi="Trebuchet MS"/>
        </w:rPr>
        <w:t xml:space="preserve"> in height, scale, and massing. </w:t>
      </w:r>
    </w:p>
    <w:p w14:paraId="3CCD10C7" w14:textId="77777777" w:rsidR="003F28A0" w:rsidRDefault="005F45B2" w:rsidP="0058143B">
      <w:pPr>
        <w:rPr>
          <w:rFonts w:ascii="Trebuchet MS" w:hAnsi="Trebuchet MS"/>
        </w:rPr>
      </w:pPr>
      <w:r w:rsidRPr="005F45B2">
        <w:rPr>
          <w:rFonts w:ascii="Trebuchet MS" w:hAnsi="Trebuchet MS"/>
        </w:rPr>
        <w:t xml:space="preserve">Despite </w:t>
      </w:r>
      <w:r w:rsidR="00104332">
        <w:rPr>
          <w:rFonts w:ascii="Trebuchet MS" w:hAnsi="Trebuchet MS"/>
        </w:rPr>
        <w:t xml:space="preserve">claiming </w:t>
      </w:r>
      <w:r w:rsidRPr="005F45B2">
        <w:rPr>
          <w:rFonts w:ascii="Trebuchet MS" w:hAnsi="Trebuchet MS"/>
        </w:rPr>
        <w:t>the integration of a viewing corridor, the</w:t>
      </w:r>
      <w:r w:rsidR="00104332">
        <w:rPr>
          <w:rFonts w:ascii="Trebuchet MS" w:hAnsi="Trebuchet MS"/>
        </w:rPr>
        <w:t xml:space="preserve"> excessive</w:t>
      </w:r>
      <w:r w:rsidRPr="005F45B2">
        <w:rPr>
          <w:rFonts w:ascii="Trebuchet MS" w:hAnsi="Trebuchet MS"/>
        </w:rPr>
        <w:t xml:space="preserve"> hemming in of landscape views from Norfolk Crescent Green would harm the special architectural and historic interes</w:t>
      </w:r>
      <w:r w:rsidR="00104332">
        <w:rPr>
          <w:rFonts w:ascii="Trebuchet MS" w:hAnsi="Trebuchet MS"/>
        </w:rPr>
        <w:t>t of a Grade II* listed terrace</w:t>
      </w:r>
      <w:r w:rsidRPr="005F45B2">
        <w:rPr>
          <w:rFonts w:ascii="Trebuchet MS" w:hAnsi="Trebuchet MS"/>
        </w:rPr>
        <w:t xml:space="preserve"> and the landscape setting of multiple Grade II listed buildings. </w:t>
      </w:r>
    </w:p>
    <w:p w14:paraId="5FA444C4" w14:textId="77777777" w:rsidR="003F28A0" w:rsidRDefault="005F45B2" w:rsidP="0058143B">
      <w:pPr>
        <w:rPr>
          <w:rFonts w:ascii="Trebuchet MS" w:hAnsi="Trebuchet MS"/>
        </w:rPr>
      </w:pPr>
      <w:r w:rsidRPr="005F45B2">
        <w:rPr>
          <w:rFonts w:ascii="Trebuchet MS" w:hAnsi="Trebuchet MS"/>
        </w:rPr>
        <w:t xml:space="preserve">The Trust maintains that due to the incorporation of materials such as brick and aluminium cladding, this scheme does not suitably reflect, respect, or contribute to </w:t>
      </w:r>
      <w:r w:rsidR="00104332">
        <w:rPr>
          <w:rFonts w:ascii="Trebuchet MS" w:hAnsi="Trebuchet MS"/>
        </w:rPr>
        <w:t xml:space="preserve">the </w:t>
      </w:r>
      <w:r w:rsidRPr="005F45B2">
        <w:rPr>
          <w:rFonts w:ascii="Trebuchet MS" w:hAnsi="Trebuchet MS"/>
        </w:rPr>
        <w:lastRenderedPageBreak/>
        <w:t>distinctive architect</w:t>
      </w:r>
      <w:r w:rsidR="00104332">
        <w:rPr>
          <w:rFonts w:ascii="Trebuchet MS" w:hAnsi="Trebuchet MS"/>
        </w:rPr>
        <w:t>ural aspects of local character</w:t>
      </w:r>
      <w:r w:rsidRPr="005F45B2">
        <w:rPr>
          <w:rFonts w:ascii="Trebuchet MS" w:hAnsi="Trebuchet MS"/>
        </w:rPr>
        <w:t xml:space="preserve"> and consequently does not relate to or participate in its residential setting. </w:t>
      </w:r>
    </w:p>
    <w:p w14:paraId="59618126" w14:textId="77777777" w:rsidR="003F28A0" w:rsidRDefault="005F45B2" w:rsidP="0058143B">
      <w:pPr>
        <w:rPr>
          <w:rFonts w:ascii="Trebuchet MS" w:hAnsi="Trebuchet MS"/>
        </w:rPr>
      </w:pPr>
      <w:r w:rsidRPr="005F45B2">
        <w:rPr>
          <w:rFonts w:ascii="Trebuchet MS" w:hAnsi="Trebuchet MS"/>
        </w:rPr>
        <w:t xml:space="preserve">We continue to recommend the reconsideration of the blanket C2 use of the site and the absence of affordable housing </w:t>
      </w:r>
      <w:r w:rsidR="00104332">
        <w:rPr>
          <w:rFonts w:ascii="Trebuchet MS" w:hAnsi="Trebuchet MS"/>
        </w:rPr>
        <w:t>to create</w:t>
      </w:r>
      <w:r w:rsidRPr="005F45B2">
        <w:rPr>
          <w:rFonts w:ascii="Trebuchet MS" w:hAnsi="Trebuchet MS"/>
        </w:rPr>
        <w:t xml:space="preserve"> a more sustainable and balanced scheme. </w:t>
      </w:r>
    </w:p>
    <w:p w14:paraId="593E4B6D" w14:textId="3BEEF609" w:rsidR="005F45B2" w:rsidRDefault="005F45B2" w:rsidP="0058143B">
      <w:pPr>
        <w:rPr>
          <w:rFonts w:ascii="Trebuchet MS" w:hAnsi="Trebuchet MS"/>
        </w:rPr>
      </w:pPr>
      <w:r w:rsidRPr="005F45B2">
        <w:rPr>
          <w:rFonts w:ascii="Trebuchet MS" w:hAnsi="Trebuchet MS"/>
        </w:rPr>
        <w:t xml:space="preserve">This application is therefore contrary to the Planning (Listed Buildings and Conservation Areas) Act 1990, Section 8, 12, and 16 of the NPPF, and Policies B1, B4, BD1, CP6, D1, D2, D3, D4, HE1, NE2, CP7, and CP10 of the Core Strategy and </w:t>
      </w:r>
      <w:proofErr w:type="spellStart"/>
      <w:r w:rsidRPr="005F45B2">
        <w:rPr>
          <w:rFonts w:ascii="Trebuchet MS" w:hAnsi="Trebuchet MS"/>
        </w:rPr>
        <w:t>Placemaking</w:t>
      </w:r>
      <w:proofErr w:type="spellEnd"/>
      <w:r w:rsidRPr="005F45B2">
        <w:rPr>
          <w:rFonts w:ascii="Trebuchet MS" w:hAnsi="Trebuchet MS"/>
        </w:rPr>
        <w:t xml:space="preserve"> Plan, and should be refused</w:t>
      </w:r>
      <w:r w:rsidR="00A960A6">
        <w:rPr>
          <w:rFonts w:ascii="Trebuchet MS" w:hAnsi="Trebuchet MS"/>
        </w:rPr>
        <w:t xml:space="preserve"> or withdrawn</w:t>
      </w:r>
      <w:r w:rsidRPr="005F45B2">
        <w:rPr>
          <w:rFonts w:ascii="Trebuchet MS" w:hAnsi="Trebuchet MS"/>
        </w:rPr>
        <w:t>.</w:t>
      </w:r>
    </w:p>
    <w:p w14:paraId="45E0746E" w14:textId="77777777" w:rsidR="005F45B2" w:rsidRDefault="005F45B2" w:rsidP="0058143B">
      <w:pPr>
        <w:rPr>
          <w:rFonts w:ascii="Trebuchet MS" w:hAnsi="Trebuchet MS"/>
        </w:rPr>
      </w:pPr>
    </w:p>
    <w:p w14:paraId="4EDF8603" w14:textId="77777777" w:rsidR="0071453B" w:rsidRPr="0058143B" w:rsidRDefault="0071453B" w:rsidP="0058143B">
      <w:pPr>
        <w:rPr>
          <w:rFonts w:ascii="Trebuchet MS" w:hAnsi="Trebuchet MS"/>
        </w:rPr>
      </w:pPr>
    </w:p>
    <w:sectPr w:rsidR="0071453B" w:rsidRPr="0058143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7F023" w14:textId="77777777" w:rsidR="0072211D" w:rsidRDefault="0072211D" w:rsidP="005F45B2">
      <w:pPr>
        <w:spacing w:after="0" w:line="240" w:lineRule="auto"/>
      </w:pPr>
      <w:r>
        <w:separator/>
      </w:r>
    </w:p>
  </w:endnote>
  <w:endnote w:type="continuationSeparator" w:id="0">
    <w:p w14:paraId="2226EF5B" w14:textId="77777777" w:rsidR="0072211D" w:rsidRDefault="0072211D" w:rsidP="005F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altName w:val="Device Font 10cpi"/>
    <w:panose1 w:val="020B0604020202020204"/>
    <w:charset w:val="00"/>
    <w:family w:val="swiss"/>
    <w:pitch w:val="variable"/>
    <w:sig w:usb0="E0002EFF" w:usb1="C000785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960502"/>
      <w:docPartObj>
        <w:docPartGallery w:val="Page Numbers (Bottom of Page)"/>
        <w:docPartUnique/>
      </w:docPartObj>
    </w:sdtPr>
    <w:sdtEndPr>
      <w:rPr>
        <w:noProof/>
      </w:rPr>
    </w:sdtEndPr>
    <w:sdtContent>
      <w:p w14:paraId="62A6513A" w14:textId="77777777" w:rsidR="005F45B2" w:rsidRDefault="005F45B2">
        <w:pPr>
          <w:pStyle w:val="Footer"/>
          <w:jc w:val="right"/>
        </w:pPr>
        <w:r>
          <w:fldChar w:fldCharType="begin"/>
        </w:r>
        <w:r>
          <w:instrText xml:space="preserve"> PAGE   \* MERGEFORMAT </w:instrText>
        </w:r>
        <w:r>
          <w:fldChar w:fldCharType="separate"/>
        </w:r>
        <w:r w:rsidR="00F17224">
          <w:rPr>
            <w:noProof/>
          </w:rPr>
          <w:t>3</w:t>
        </w:r>
        <w:r>
          <w:rPr>
            <w:noProof/>
          </w:rPr>
          <w:fldChar w:fldCharType="end"/>
        </w:r>
      </w:p>
    </w:sdtContent>
  </w:sdt>
  <w:p w14:paraId="21871462" w14:textId="77777777" w:rsidR="005F45B2" w:rsidRDefault="005F4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6A1C8" w14:textId="77777777" w:rsidR="0072211D" w:rsidRDefault="0072211D" w:rsidP="005F45B2">
      <w:pPr>
        <w:spacing w:after="0" w:line="240" w:lineRule="auto"/>
      </w:pPr>
      <w:r>
        <w:separator/>
      </w:r>
    </w:p>
  </w:footnote>
  <w:footnote w:type="continuationSeparator" w:id="0">
    <w:p w14:paraId="78D9380B" w14:textId="77777777" w:rsidR="0072211D" w:rsidRDefault="0072211D" w:rsidP="005F45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3B"/>
    <w:rsid w:val="000A0752"/>
    <w:rsid w:val="000E633C"/>
    <w:rsid w:val="00104332"/>
    <w:rsid w:val="0013173F"/>
    <w:rsid w:val="00141B4D"/>
    <w:rsid w:val="00167802"/>
    <w:rsid w:val="001838FF"/>
    <w:rsid w:val="001D5712"/>
    <w:rsid w:val="0031778D"/>
    <w:rsid w:val="003A0F0B"/>
    <w:rsid w:val="003F28A0"/>
    <w:rsid w:val="003F45E4"/>
    <w:rsid w:val="004E4AB4"/>
    <w:rsid w:val="005409DF"/>
    <w:rsid w:val="00561062"/>
    <w:rsid w:val="0058143B"/>
    <w:rsid w:val="005B3F74"/>
    <w:rsid w:val="005E14D9"/>
    <w:rsid w:val="005E4807"/>
    <w:rsid w:val="005F45B2"/>
    <w:rsid w:val="005F702E"/>
    <w:rsid w:val="006101D7"/>
    <w:rsid w:val="00630623"/>
    <w:rsid w:val="00632E85"/>
    <w:rsid w:val="006A7147"/>
    <w:rsid w:val="006B6CB9"/>
    <w:rsid w:val="006F5E9E"/>
    <w:rsid w:val="0071453B"/>
    <w:rsid w:val="0072211D"/>
    <w:rsid w:val="007402DC"/>
    <w:rsid w:val="007808DD"/>
    <w:rsid w:val="007D26CC"/>
    <w:rsid w:val="00850BFE"/>
    <w:rsid w:val="0085618E"/>
    <w:rsid w:val="008F3F79"/>
    <w:rsid w:val="00A07FFD"/>
    <w:rsid w:val="00A1647A"/>
    <w:rsid w:val="00A23284"/>
    <w:rsid w:val="00A51CEE"/>
    <w:rsid w:val="00A960A6"/>
    <w:rsid w:val="00AE33EA"/>
    <w:rsid w:val="00AF1E3B"/>
    <w:rsid w:val="00B071CC"/>
    <w:rsid w:val="00B07663"/>
    <w:rsid w:val="00B73EB4"/>
    <w:rsid w:val="00B81CE0"/>
    <w:rsid w:val="00CE0D51"/>
    <w:rsid w:val="00CE2D48"/>
    <w:rsid w:val="00CF7C92"/>
    <w:rsid w:val="00D9359E"/>
    <w:rsid w:val="00DF4690"/>
    <w:rsid w:val="00E262CC"/>
    <w:rsid w:val="00F17224"/>
    <w:rsid w:val="00FA0C1C"/>
    <w:rsid w:val="00FC6118"/>
    <w:rsid w:val="00FE13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32324"/>
  <w15:chartTrackingRefBased/>
  <w15:docId w15:val="{82593B9D-41DD-47E1-8066-CFDD91A5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5B2"/>
  </w:style>
  <w:style w:type="paragraph" w:styleId="Footer">
    <w:name w:val="footer"/>
    <w:basedOn w:val="Normal"/>
    <w:link w:val="FooterChar"/>
    <w:uiPriority w:val="99"/>
    <w:unhideWhenUsed/>
    <w:rsid w:val="005F4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5B2"/>
  </w:style>
  <w:style w:type="paragraph" w:styleId="BalloonText">
    <w:name w:val="Balloon Text"/>
    <w:basedOn w:val="Normal"/>
    <w:link w:val="BalloonTextChar"/>
    <w:uiPriority w:val="99"/>
    <w:semiHidden/>
    <w:unhideWhenUsed/>
    <w:rsid w:val="00DF469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469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3</cp:revision>
  <dcterms:created xsi:type="dcterms:W3CDTF">2020-11-23T16:50:00Z</dcterms:created>
  <dcterms:modified xsi:type="dcterms:W3CDTF">2020-12-01T15:05:00Z</dcterms:modified>
</cp:coreProperties>
</file>