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DA5" w:rsidRDefault="00486295">
      <w:pPr>
        <w:spacing w:line="252" w:lineRule="auto"/>
        <w:rPr>
          <w:rFonts w:ascii="Trebuchet MS" w:hAnsi="Trebuchet MS"/>
          <w:b/>
        </w:rPr>
      </w:pPr>
      <w:bookmarkStart w:id="0" w:name="__DdeLink__55_765785591"/>
      <w:bookmarkEnd w:id="0"/>
      <w:r>
        <w:rPr>
          <w:rFonts w:ascii="Trebuchet MS" w:hAnsi="Trebuchet MS"/>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84.75pt">
            <v:imagedata r:id="rId7" o:title="BPT Logo"/>
          </v:shape>
        </w:pict>
      </w:r>
    </w:p>
    <w:p w:rsidR="00F31FA9" w:rsidRDefault="00F31FA9">
      <w:pPr>
        <w:spacing w:line="252" w:lineRule="auto"/>
        <w:rPr>
          <w:rFonts w:ascii="Trebuchet MS" w:hAnsi="Trebuchet MS"/>
          <w:b/>
        </w:rPr>
      </w:pPr>
      <w:r w:rsidRPr="00F31FA9">
        <w:rPr>
          <w:rFonts w:ascii="Trebuchet MS" w:hAnsi="Trebuchet MS"/>
          <w:b/>
        </w:rPr>
        <w:t xml:space="preserve">20/03255/FUL </w:t>
      </w:r>
    </w:p>
    <w:p w:rsidR="00F31FA9" w:rsidRDefault="00F31FA9">
      <w:pPr>
        <w:spacing w:line="252" w:lineRule="auto"/>
        <w:rPr>
          <w:rFonts w:ascii="Trebuchet MS" w:hAnsi="Trebuchet MS"/>
          <w:b/>
        </w:rPr>
      </w:pPr>
      <w:r w:rsidRPr="00F31FA9">
        <w:rPr>
          <w:rFonts w:ascii="Trebuchet MS" w:hAnsi="Trebuchet MS"/>
          <w:b/>
        </w:rPr>
        <w:t xml:space="preserve">Larkhall Sports Club, Charlcombe Lane, Charlcombe, Bath, Bath And North East Somerset, BA1 8DL </w:t>
      </w:r>
    </w:p>
    <w:p w:rsidR="00F31FA9" w:rsidRDefault="00F31FA9">
      <w:pPr>
        <w:spacing w:line="252" w:lineRule="auto"/>
        <w:rPr>
          <w:rFonts w:ascii="Trebuchet MS" w:hAnsi="Trebuchet MS"/>
        </w:rPr>
      </w:pPr>
      <w:r w:rsidRPr="00F31FA9">
        <w:rPr>
          <w:rFonts w:ascii="Trebuchet MS" w:hAnsi="Trebuchet MS"/>
        </w:rPr>
        <w:t xml:space="preserve">Erection of a 20m high monopole supporting 3no. antennas and 2no. 0.3mm dishes above the top of the pole, the installation of 1no. equipment cabinet on new base and the installation of ancillary equipment. </w:t>
      </w:r>
    </w:p>
    <w:p w:rsidR="00D1146F" w:rsidRDefault="00486295">
      <w:pPr>
        <w:spacing w:line="252" w:lineRule="auto"/>
        <w:rPr>
          <w:rFonts w:ascii="Trebuchet MS" w:hAnsi="Trebuchet MS"/>
          <w:i/>
        </w:rPr>
      </w:pPr>
      <w:r>
        <w:rPr>
          <w:rFonts w:ascii="Trebuchet MS" w:hAnsi="Trebuchet MS"/>
          <w:i/>
        </w:rPr>
        <w:t xml:space="preserve">Revised </w:t>
      </w:r>
      <w:r w:rsidR="00F31FA9">
        <w:rPr>
          <w:rFonts w:ascii="Trebuchet MS" w:hAnsi="Trebuchet MS"/>
          <w:i/>
        </w:rPr>
        <w:t>Comment</w:t>
      </w:r>
      <w:r w:rsidR="001036B0">
        <w:rPr>
          <w:rFonts w:ascii="Trebuchet MS" w:hAnsi="Trebuchet MS"/>
          <w:i/>
        </w:rPr>
        <w:t xml:space="preserve"> 08/02/2021</w:t>
      </w:r>
    </w:p>
    <w:p w:rsidR="00F31FA9" w:rsidRDefault="00F31FA9" w:rsidP="00F31FA9">
      <w:pPr>
        <w:tabs>
          <w:tab w:val="left" w:pos="2805"/>
        </w:tabs>
        <w:spacing w:line="254" w:lineRule="auto"/>
        <w:rPr>
          <w:rFonts w:ascii="Trebuchet MS" w:hAnsi="Trebuchet MS"/>
        </w:rPr>
      </w:pPr>
      <w:r w:rsidRPr="00F31FA9">
        <w:rPr>
          <w:rFonts w:ascii="Trebuchet MS" w:hAnsi="Trebuchet MS"/>
        </w:rPr>
        <w:t>The proposed site of development is located along Wo</w:t>
      </w:r>
      <w:r w:rsidR="00281768">
        <w:rPr>
          <w:rFonts w:ascii="Trebuchet MS" w:hAnsi="Trebuchet MS"/>
        </w:rPr>
        <w:t>olley Lane to the east of Charl</w:t>
      </w:r>
      <w:r w:rsidRPr="00F31FA9">
        <w:rPr>
          <w:rFonts w:ascii="Trebuchet MS" w:hAnsi="Trebuchet MS"/>
        </w:rPr>
        <w:t xml:space="preserve">combe village, adjacent to the Larkhall Athletic Football Club. </w:t>
      </w:r>
      <w:r>
        <w:rPr>
          <w:rFonts w:ascii="Trebuchet MS" w:hAnsi="Trebuchet MS"/>
        </w:rPr>
        <w:t>The proposed monopole would be located in the</w:t>
      </w:r>
      <w:r w:rsidR="00994A21">
        <w:rPr>
          <w:rFonts w:ascii="Trebuchet MS" w:hAnsi="Trebuchet MS"/>
        </w:rPr>
        <w:t xml:space="preserve"> north-east corner of the sport</w:t>
      </w:r>
      <w:r>
        <w:rPr>
          <w:rFonts w:ascii="Trebuchet MS" w:hAnsi="Trebuchet MS"/>
        </w:rPr>
        <w:t>s field, to the south of the Grade II 17</w:t>
      </w:r>
      <w:r w:rsidRPr="00F31FA9">
        <w:rPr>
          <w:rFonts w:ascii="Trebuchet MS" w:hAnsi="Trebuchet MS"/>
          <w:vertAlign w:val="superscript"/>
        </w:rPr>
        <w:t>th</w:t>
      </w:r>
      <w:r>
        <w:rPr>
          <w:rFonts w:ascii="Trebuchet MS" w:hAnsi="Trebuchet MS"/>
        </w:rPr>
        <w:t xml:space="preserve"> century Twinfield Farmhouse. </w:t>
      </w:r>
      <w:r w:rsidR="00281768">
        <w:rPr>
          <w:rFonts w:ascii="Trebuchet MS" w:hAnsi="Trebuchet MS"/>
        </w:rPr>
        <w:t>Both Charl</w:t>
      </w:r>
      <w:r w:rsidRPr="00F31FA9">
        <w:rPr>
          <w:rFonts w:ascii="Trebuchet MS" w:hAnsi="Trebuchet MS"/>
        </w:rPr>
        <w:t xml:space="preserve">combe Lane and Woolley Lane are characterised by narrow, rural lanes and </w:t>
      </w:r>
      <w:r w:rsidR="00F3618B">
        <w:rPr>
          <w:rFonts w:ascii="Trebuchet MS" w:hAnsi="Trebuchet MS"/>
        </w:rPr>
        <w:t xml:space="preserve">are </w:t>
      </w:r>
      <w:r w:rsidRPr="00F31FA9">
        <w:rPr>
          <w:rFonts w:ascii="Trebuchet MS" w:hAnsi="Trebuchet MS"/>
        </w:rPr>
        <w:t>well-screened with mature tre</w:t>
      </w:r>
      <w:r w:rsidR="001036B0">
        <w:rPr>
          <w:rFonts w:ascii="Trebuchet MS" w:hAnsi="Trebuchet MS"/>
        </w:rPr>
        <w:t>es, but with exposed views to the east across the Lam Brook Valley and Larkhall.</w:t>
      </w:r>
      <w:r w:rsidR="00281768">
        <w:rPr>
          <w:rFonts w:ascii="Trebuchet MS" w:hAnsi="Trebuchet MS"/>
        </w:rPr>
        <w:t xml:space="preserve"> Whilst not within the Charl</w:t>
      </w:r>
      <w:r w:rsidRPr="00F31FA9">
        <w:rPr>
          <w:rFonts w:ascii="Trebuchet MS" w:hAnsi="Trebuchet MS"/>
        </w:rPr>
        <w:t xml:space="preserve">combe conservation area, the site is positioned within Bath’s Green Belt and the Cotswolds AONB, and remains an attractive and significant rural area within the setting of Bath’s World Heritage site, which is recognised to be </w:t>
      </w:r>
      <w:r w:rsidR="001036B0">
        <w:rPr>
          <w:rFonts w:ascii="Trebuchet MS" w:hAnsi="Trebuchet MS"/>
        </w:rPr>
        <w:t>of Outstanding Universal Value.</w:t>
      </w:r>
    </w:p>
    <w:p w:rsidR="00F31FA9" w:rsidRDefault="00486295" w:rsidP="00F31FA9">
      <w:pPr>
        <w:tabs>
          <w:tab w:val="left" w:pos="2805"/>
        </w:tabs>
        <w:spacing w:line="254" w:lineRule="auto"/>
        <w:rPr>
          <w:rFonts w:ascii="Trebuchet MS" w:hAnsi="Trebuchet MS"/>
        </w:rPr>
      </w:pPr>
      <w:r>
        <w:rPr>
          <w:rFonts w:ascii="Trebuchet MS" w:hAnsi="Trebuchet MS"/>
        </w:rPr>
        <w:t xml:space="preserve">This </w:t>
      </w:r>
      <w:r w:rsidR="00F31FA9" w:rsidRPr="00F31FA9">
        <w:rPr>
          <w:rFonts w:ascii="Trebuchet MS" w:hAnsi="Trebuchet MS"/>
        </w:rPr>
        <w:t>application marks the second appli</w:t>
      </w:r>
      <w:r w:rsidR="00A72249">
        <w:rPr>
          <w:rFonts w:ascii="Trebuchet MS" w:hAnsi="Trebuchet MS"/>
        </w:rPr>
        <w:t xml:space="preserve">cation for a telecommunications </w:t>
      </w:r>
      <w:r w:rsidR="00F31FA9" w:rsidRPr="00F31FA9">
        <w:rPr>
          <w:rFonts w:ascii="Trebuchet MS" w:hAnsi="Trebuchet MS"/>
        </w:rPr>
        <w:t>monopole on this site</w:t>
      </w:r>
      <w:r>
        <w:rPr>
          <w:rFonts w:ascii="Trebuchet MS" w:hAnsi="Trebuchet MS"/>
        </w:rPr>
        <w:t xml:space="preserve"> </w:t>
      </w:r>
      <w:r w:rsidRPr="00F31FA9">
        <w:rPr>
          <w:rFonts w:ascii="Trebuchet MS" w:hAnsi="Trebuchet MS"/>
        </w:rPr>
        <w:t>(see application 19/05534/FUL)</w:t>
      </w:r>
      <w:r w:rsidR="00F31FA9" w:rsidRPr="00F31FA9">
        <w:rPr>
          <w:rFonts w:ascii="Trebuchet MS" w:hAnsi="Trebuchet MS"/>
        </w:rPr>
        <w:t>,</w:t>
      </w:r>
      <w:r>
        <w:rPr>
          <w:rFonts w:ascii="Trebuchet MS" w:hAnsi="Trebuchet MS"/>
        </w:rPr>
        <w:t xml:space="preserve"> to which we objected</w:t>
      </w:r>
      <w:r w:rsidR="00F31FA9" w:rsidRPr="00F31FA9">
        <w:rPr>
          <w:rFonts w:ascii="Trebuchet MS" w:hAnsi="Trebuchet MS"/>
        </w:rPr>
        <w:t xml:space="preserve"> on grounds of unmitigated visual harm to the Green Belt and AONB, a lack of considered design, and little demonstrated understanding as to the monopole’s rural, verdant setting.</w:t>
      </w:r>
      <w:r>
        <w:rPr>
          <w:rFonts w:ascii="Trebuchet MS" w:hAnsi="Trebuchet MS"/>
        </w:rPr>
        <w:t xml:space="preserve"> This has been refused at Planning Committee on grounds of inappropriate development within the Green Belt and adverse visual impact on the AONB. </w:t>
      </w:r>
      <w:r w:rsidR="00F31FA9" w:rsidRPr="00F31FA9">
        <w:rPr>
          <w:rFonts w:ascii="Trebuchet MS" w:hAnsi="Trebuchet MS"/>
        </w:rPr>
        <w:t xml:space="preserve"> </w:t>
      </w:r>
    </w:p>
    <w:p w:rsidR="00F31FA9" w:rsidRDefault="00F31FA9" w:rsidP="00F31FA9">
      <w:pPr>
        <w:tabs>
          <w:tab w:val="left" w:pos="2805"/>
        </w:tabs>
        <w:spacing w:line="254" w:lineRule="auto"/>
        <w:rPr>
          <w:rFonts w:ascii="Trebuchet MS" w:hAnsi="Trebuchet MS"/>
        </w:rPr>
      </w:pPr>
      <w:r w:rsidRPr="00F31FA9">
        <w:rPr>
          <w:rFonts w:ascii="Trebuchet MS" w:hAnsi="Trebuchet MS"/>
        </w:rPr>
        <w:t>BPT continues to emphasise that we appreciate the necessity for the upgrade of the existing provision of access to 5G networks in rural areas that are often not as well serviced as our urban centres; it is an important and positive improvement of public amenity and technological access.</w:t>
      </w:r>
    </w:p>
    <w:p w:rsidR="00F31FA9" w:rsidRDefault="00F3618B" w:rsidP="00F31FA9">
      <w:pPr>
        <w:tabs>
          <w:tab w:val="left" w:pos="2805"/>
        </w:tabs>
        <w:spacing w:line="254" w:lineRule="auto"/>
        <w:rPr>
          <w:rFonts w:ascii="Trebuchet MS" w:hAnsi="Trebuchet MS"/>
        </w:rPr>
      </w:pPr>
      <w:r>
        <w:rPr>
          <w:rFonts w:ascii="Trebuchet MS" w:hAnsi="Trebuchet MS"/>
        </w:rPr>
        <w:t xml:space="preserve">There </w:t>
      </w:r>
      <w:r w:rsidR="001036B0">
        <w:rPr>
          <w:rFonts w:ascii="Trebuchet MS" w:hAnsi="Trebuchet MS"/>
        </w:rPr>
        <w:t>continues</w:t>
      </w:r>
      <w:r>
        <w:rPr>
          <w:rFonts w:ascii="Trebuchet MS" w:hAnsi="Trebuchet MS"/>
        </w:rPr>
        <w:t xml:space="preserve"> to be a</w:t>
      </w:r>
      <w:r w:rsidR="0025590F">
        <w:rPr>
          <w:rFonts w:ascii="Trebuchet MS" w:hAnsi="Trebuchet MS"/>
        </w:rPr>
        <w:t xml:space="preserve"> misnomer within this planning application; whilst the monopole itself would be 20m, the total height of the structure including the proposed antennas would be 23.</w:t>
      </w:r>
      <w:r>
        <w:rPr>
          <w:rFonts w:ascii="Trebuchet MS" w:hAnsi="Trebuchet MS"/>
        </w:rPr>
        <w:t>4m. I</w:t>
      </w:r>
      <w:r w:rsidR="0025590F">
        <w:rPr>
          <w:rFonts w:ascii="Trebuchet MS" w:hAnsi="Trebuchet MS"/>
        </w:rPr>
        <w:t>t is this latter height that should be consequently referred to throughout the application when considering visual impact.</w:t>
      </w:r>
    </w:p>
    <w:p w:rsidR="001036B0" w:rsidRDefault="001036B0" w:rsidP="00F31FA9">
      <w:pPr>
        <w:tabs>
          <w:tab w:val="left" w:pos="2805"/>
        </w:tabs>
        <w:spacing w:line="254" w:lineRule="auto"/>
        <w:rPr>
          <w:rFonts w:ascii="Trebuchet MS" w:hAnsi="Trebuchet MS"/>
        </w:rPr>
      </w:pPr>
      <w:r>
        <w:rPr>
          <w:rFonts w:ascii="Trebuchet MS" w:hAnsi="Trebuchet MS"/>
        </w:rPr>
        <w:t xml:space="preserve">5G masts operate at a higher frequency to deliver connectivity at a higher speed and higher capacity. However, this results in a shorter-range signal that is easily obstructed by objects such as walls and trees. Consequently, 5G masts are required to be of an increased height to ensure transmission clearance over the tops of vegetation coverage and an increased density of transmitter mast installation as part of ongoing upgrades to the existing network, with resulting visual detriment to landscapes of special aesthetic and environmental interest. </w:t>
      </w:r>
      <w:r w:rsidR="005E1B45">
        <w:rPr>
          <w:rFonts w:ascii="Trebuchet MS" w:hAnsi="Trebuchet MS"/>
        </w:rPr>
        <w:t>We</w:t>
      </w:r>
      <w:r>
        <w:rPr>
          <w:rFonts w:ascii="Trebuchet MS" w:hAnsi="Trebuchet MS"/>
        </w:rPr>
        <w:t xml:space="preserve"> therefore</w:t>
      </w:r>
      <w:r w:rsidR="005E1B45">
        <w:rPr>
          <w:rFonts w:ascii="Trebuchet MS" w:hAnsi="Trebuchet MS"/>
        </w:rPr>
        <w:t xml:space="preserve"> maintain concerns regarding this application as a potential precedent for the intensified roll-out of 5G masts within the sensitive landscape setting of the Bath conservation area and World Heritage Site</w:t>
      </w:r>
      <w:r w:rsidR="00C83A8B">
        <w:rPr>
          <w:rFonts w:ascii="Trebuchet MS" w:hAnsi="Trebuchet MS"/>
        </w:rPr>
        <w:t xml:space="preserve">, without the formulation of a </w:t>
      </w:r>
      <w:r w:rsidR="00C83A8B" w:rsidRPr="00C83A8B">
        <w:rPr>
          <w:rFonts w:ascii="Trebuchet MS" w:hAnsi="Trebuchet MS"/>
        </w:rPr>
        <w:t xml:space="preserve">demonstrated scheme or operations </w:t>
      </w:r>
      <w:r w:rsidR="00C83A8B">
        <w:rPr>
          <w:rFonts w:ascii="Trebuchet MS" w:hAnsi="Trebuchet MS"/>
        </w:rPr>
        <w:t xml:space="preserve">plan regarding ongoing upgrades, either within a </w:t>
      </w:r>
      <w:r w:rsidR="00C83A8B">
        <w:rPr>
          <w:rFonts w:ascii="Trebuchet MS" w:hAnsi="Trebuchet MS"/>
        </w:rPr>
        <w:lastRenderedPageBreak/>
        <w:t xml:space="preserve">single supplier or across multiple suppliers. </w:t>
      </w:r>
      <w:r w:rsidR="003405EC">
        <w:rPr>
          <w:rFonts w:ascii="Trebuchet MS" w:hAnsi="Trebuchet MS"/>
        </w:rPr>
        <w:t xml:space="preserve">Other similar developments have </w:t>
      </w:r>
      <w:r>
        <w:rPr>
          <w:rFonts w:ascii="Trebuchet MS" w:hAnsi="Trebuchet MS"/>
        </w:rPr>
        <w:t xml:space="preserve">been previously proposed on this </w:t>
      </w:r>
      <w:r w:rsidR="003405EC">
        <w:rPr>
          <w:rFonts w:ascii="Trebuchet MS" w:hAnsi="Trebuchet MS"/>
        </w:rPr>
        <w:t>site</w:t>
      </w:r>
      <w:r>
        <w:rPr>
          <w:rFonts w:ascii="Trebuchet MS" w:hAnsi="Trebuchet MS"/>
        </w:rPr>
        <w:t xml:space="preserve"> in a contrasting design</w:t>
      </w:r>
      <w:r w:rsidR="003405EC">
        <w:rPr>
          <w:rFonts w:ascii="Trebuchet MS" w:hAnsi="Trebuchet MS"/>
        </w:rPr>
        <w:t xml:space="preserve"> </w:t>
      </w:r>
      <w:r w:rsidR="003405EC" w:rsidRPr="003405EC">
        <w:rPr>
          <w:rFonts w:ascii="Trebuchet MS" w:hAnsi="Trebuchet MS"/>
        </w:rPr>
        <w:t>(see application 19/05534/FUL)</w:t>
      </w:r>
      <w:r w:rsidR="003405EC">
        <w:rPr>
          <w:rFonts w:ascii="Trebuchet MS" w:hAnsi="Trebuchet MS"/>
        </w:rPr>
        <w:t xml:space="preserve">. </w:t>
      </w:r>
    </w:p>
    <w:p w:rsidR="009F436C" w:rsidRPr="009F436C" w:rsidRDefault="009F436C" w:rsidP="00F75257">
      <w:pPr>
        <w:tabs>
          <w:tab w:val="left" w:pos="2805"/>
        </w:tabs>
        <w:spacing w:line="254" w:lineRule="auto"/>
        <w:rPr>
          <w:rFonts w:ascii="Trebuchet MS" w:hAnsi="Trebuchet MS"/>
        </w:rPr>
      </w:pPr>
      <w:r>
        <w:rPr>
          <w:rFonts w:ascii="Trebuchet MS" w:hAnsi="Trebuchet MS"/>
        </w:rPr>
        <w:t xml:space="preserve">As part of the Government’s </w:t>
      </w:r>
      <w:r w:rsidRPr="009F436C">
        <w:rPr>
          <w:rFonts w:ascii="Trebuchet MS" w:hAnsi="Trebuchet MS"/>
          <w:i/>
        </w:rPr>
        <w:t xml:space="preserve">Code of Best Practice on Mobile Network Development in England </w:t>
      </w:r>
      <w:r>
        <w:rPr>
          <w:rFonts w:ascii="Trebuchet MS" w:hAnsi="Trebuchet MS"/>
        </w:rPr>
        <w:t>(2016)</w:t>
      </w:r>
      <w:r w:rsidR="00810BD9">
        <w:rPr>
          <w:rFonts w:ascii="Trebuchet MS" w:hAnsi="Trebuchet MS"/>
        </w:rPr>
        <w:t xml:space="preserve">, important considerations as to the suitability of telecommunications development include the assessment of the appearance and character of the area, consideration of skyline views, and the analysis of near and far views and how these would be publicly experienced. </w:t>
      </w:r>
      <w:r w:rsidR="00F75257">
        <w:rPr>
          <w:rFonts w:ascii="Trebuchet MS" w:hAnsi="Trebuchet MS"/>
        </w:rPr>
        <w:t xml:space="preserve">The Cotswolds Conservation Board highlights the need for great care with the siting and scale of masts where the landscape is considered to be particularly sensitive in their </w:t>
      </w:r>
      <w:r w:rsidR="00F75257" w:rsidRPr="00F75257">
        <w:rPr>
          <w:rFonts w:ascii="Trebuchet MS" w:hAnsi="Trebuchet MS"/>
          <w:i/>
        </w:rPr>
        <w:t>Position Statement on</w:t>
      </w:r>
      <w:r w:rsidR="00F75257" w:rsidRPr="00F75257">
        <w:rPr>
          <w:rFonts w:ascii="Trebuchet MS" w:hAnsi="Trebuchet MS"/>
          <w:i/>
        </w:rPr>
        <w:t xml:space="preserve"> </w:t>
      </w:r>
      <w:r w:rsidR="00F75257" w:rsidRPr="00F75257">
        <w:rPr>
          <w:rFonts w:ascii="Trebuchet MS" w:hAnsi="Trebuchet MS"/>
          <w:i/>
        </w:rPr>
        <w:t>Telecommunications and the</w:t>
      </w:r>
      <w:r w:rsidR="00F75257" w:rsidRPr="00F75257">
        <w:rPr>
          <w:rFonts w:ascii="Trebuchet MS" w:hAnsi="Trebuchet MS"/>
          <w:i/>
        </w:rPr>
        <w:t xml:space="preserve"> </w:t>
      </w:r>
      <w:r w:rsidR="00F75257" w:rsidRPr="00F75257">
        <w:rPr>
          <w:rFonts w:ascii="Trebuchet MS" w:hAnsi="Trebuchet MS"/>
          <w:i/>
        </w:rPr>
        <w:t>Rural Economy</w:t>
      </w:r>
      <w:r w:rsidR="00F75257">
        <w:rPr>
          <w:rFonts w:ascii="Trebuchet MS" w:hAnsi="Trebuchet MS"/>
        </w:rPr>
        <w:t xml:space="preserve"> (2013). </w:t>
      </w:r>
      <w:r w:rsidR="00483ECA">
        <w:rPr>
          <w:rFonts w:ascii="Trebuchet MS" w:hAnsi="Trebuchet MS"/>
        </w:rPr>
        <w:t>This application does not appropriately consider</w:t>
      </w:r>
      <w:r w:rsidR="002E0284">
        <w:rPr>
          <w:rFonts w:ascii="Trebuchet MS" w:hAnsi="Trebuchet MS"/>
        </w:rPr>
        <w:t xml:space="preserve"> nor justify</w:t>
      </w:r>
      <w:r w:rsidR="00483ECA">
        <w:rPr>
          <w:rFonts w:ascii="Trebuchet MS" w:hAnsi="Trebuchet MS"/>
        </w:rPr>
        <w:t xml:space="preserve"> </w:t>
      </w:r>
      <w:r w:rsidR="002E0284">
        <w:rPr>
          <w:rFonts w:ascii="Trebuchet MS" w:hAnsi="Trebuchet MS"/>
        </w:rPr>
        <w:t>the proposal within its</w:t>
      </w:r>
      <w:r w:rsidR="00483ECA">
        <w:rPr>
          <w:rFonts w:ascii="Trebuchet MS" w:hAnsi="Trebuchet MS"/>
        </w:rPr>
        <w:t xml:space="preserve"> elevated landscape context within the indicative setting of both the Charlcombe and Bath conservation area, and the sensitive </w:t>
      </w:r>
      <w:r w:rsidR="002E0284">
        <w:rPr>
          <w:rFonts w:ascii="Trebuchet MS" w:hAnsi="Trebuchet MS"/>
        </w:rPr>
        <w:t xml:space="preserve">green hillside setting OUV of the World Heritage Site. </w:t>
      </w:r>
    </w:p>
    <w:p w:rsidR="004329B0" w:rsidRDefault="002E0284" w:rsidP="00DC2902">
      <w:pPr>
        <w:tabs>
          <w:tab w:val="left" w:pos="2805"/>
        </w:tabs>
        <w:spacing w:line="254" w:lineRule="auto"/>
        <w:rPr>
          <w:rFonts w:ascii="Trebuchet MS" w:hAnsi="Trebuchet MS"/>
        </w:rPr>
      </w:pPr>
      <w:r>
        <w:rPr>
          <w:rFonts w:ascii="Trebuchet MS" w:hAnsi="Trebuchet MS"/>
        </w:rPr>
        <w:t>W</w:t>
      </w:r>
      <w:r>
        <w:rPr>
          <w:rFonts w:ascii="Trebuchet MS" w:hAnsi="Trebuchet MS"/>
        </w:rPr>
        <w:t xml:space="preserve">e maintain that it is critical </w:t>
      </w:r>
      <w:r w:rsidRPr="00281768">
        <w:rPr>
          <w:rFonts w:ascii="Trebuchet MS" w:hAnsi="Trebuchet MS"/>
        </w:rPr>
        <w:t>at this moment to establish a fixed framework for appropriate mast designs and positions in the landscape</w:t>
      </w:r>
      <w:r>
        <w:rPr>
          <w:rFonts w:ascii="Trebuchet MS" w:hAnsi="Trebuchet MS"/>
        </w:rPr>
        <w:t xml:space="preserve"> to ensure the protection of the special qualities of the Cotswolds AONB</w:t>
      </w:r>
      <w:r>
        <w:rPr>
          <w:rFonts w:ascii="Trebuchet MS" w:hAnsi="Trebuchet MS"/>
        </w:rPr>
        <w:t xml:space="preserve">. </w:t>
      </w:r>
      <w:r>
        <w:rPr>
          <w:rFonts w:ascii="Trebuchet MS" w:hAnsi="Trebuchet MS"/>
        </w:rPr>
        <w:t xml:space="preserve">We note the present and future demand for improved </w:t>
      </w:r>
      <w:r w:rsidR="00145AF8">
        <w:rPr>
          <w:rFonts w:ascii="Trebuchet MS" w:hAnsi="Trebuchet MS"/>
        </w:rPr>
        <w:t xml:space="preserve">5G </w:t>
      </w:r>
      <w:r>
        <w:rPr>
          <w:rFonts w:ascii="Trebuchet MS" w:hAnsi="Trebuchet MS"/>
        </w:rPr>
        <w:t xml:space="preserve">connectivity across Bath and its environs, but a more considered approach across all providers is needed to ensure </w:t>
      </w:r>
      <w:r w:rsidRPr="002E0284">
        <w:rPr>
          <w:rFonts w:ascii="Trebuchet MS" w:hAnsi="Trebuchet MS"/>
        </w:rPr>
        <w:t xml:space="preserve">a homogenised design and </w:t>
      </w:r>
      <w:r w:rsidR="00145AF8">
        <w:rPr>
          <w:rFonts w:ascii="Trebuchet MS" w:hAnsi="Trebuchet MS"/>
        </w:rPr>
        <w:t>landscape</w:t>
      </w:r>
      <w:r w:rsidRPr="002E0284">
        <w:rPr>
          <w:rFonts w:ascii="Trebuchet MS" w:hAnsi="Trebuchet MS"/>
        </w:rPr>
        <w:t xml:space="preserve"> strategy</w:t>
      </w:r>
      <w:r>
        <w:rPr>
          <w:rFonts w:ascii="Trebuchet MS" w:hAnsi="Trebuchet MS"/>
        </w:rPr>
        <w:t xml:space="preserve">. </w:t>
      </w:r>
      <w:r w:rsidR="00DC2902" w:rsidRPr="00DC2902">
        <w:rPr>
          <w:rFonts w:ascii="Trebuchet MS" w:hAnsi="Trebuchet MS"/>
        </w:rPr>
        <w:t xml:space="preserve">In its 2013 position statement, the Cotswolds Conservation Board encouraged </w:t>
      </w:r>
      <w:r w:rsidR="00DC2902" w:rsidRPr="00DC2902">
        <w:rPr>
          <w:rFonts w:ascii="Trebuchet MS" w:hAnsi="Trebuchet MS"/>
        </w:rPr>
        <w:t>opportunities for site and equipment sharing, including across local authority boundaries</w:t>
      </w:r>
      <w:r w:rsidR="00DC2902" w:rsidRPr="00DC2902">
        <w:rPr>
          <w:rFonts w:ascii="Trebuchet MS" w:hAnsi="Trebuchet MS"/>
        </w:rPr>
        <w:t>, and paragraph 113 of the NPPF notes that</w:t>
      </w:r>
      <w:r w:rsidR="00DC2902">
        <w:rPr>
          <w:rFonts w:ascii="Trebuchet MS" w:hAnsi="Trebuchet MS"/>
        </w:rPr>
        <w:t xml:space="preserve"> development </w:t>
      </w:r>
      <w:r w:rsidR="00DC2902" w:rsidRPr="00DC2902">
        <w:rPr>
          <w:rFonts w:ascii="Trebuchet MS" w:hAnsi="Trebuchet MS"/>
        </w:rPr>
        <w:t>should be kept to a minimum</w:t>
      </w:r>
      <w:r w:rsidR="00DC2902">
        <w:rPr>
          <w:rFonts w:ascii="Trebuchet MS" w:hAnsi="Trebuchet MS"/>
        </w:rPr>
        <w:t xml:space="preserve"> (</w:t>
      </w:r>
      <w:r w:rsidR="00DC2902" w:rsidRPr="00DC2902">
        <w:rPr>
          <w:rFonts w:ascii="Trebuchet MS" w:hAnsi="Trebuchet MS"/>
        </w:rPr>
        <w:t>consistent with</w:t>
      </w:r>
      <w:r w:rsidR="00DC2902">
        <w:rPr>
          <w:rFonts w:ascii="Trebuchet MS" w:hAnsi="Trebuchet MS"/>
        </w:rPr>
        <w:t xml:space="preserve"> demand and capacity). </w:t>
      </w:r>
      <w:r w:rsidR="00595EC8">
        <w:rPr>
          <w:rFonts w:ascii="Trebuchet MS" w:hAnsi="Trebuchet MS"/>
        </w:rPr>
        <w:t>We therefore highlight the potential for mast-sharing</w:t>
      </w:r>
      <w:r w:rsidR="004329B0">
        <w:rPr>
          <w:rFonts w:ascii="Trebuchet MS" w:hAnsi="Trebuchet MS"/>
        </w:rPr>
        <w:t xml:space="preserve"> in order to concentrate visual harm to one reduced area of a lower sensitivity, rather than a spread of masts resulting in cumulative visual impact across the wider landscape. The site of this theoretical mast would need to be extensively considered and assessed before </w:t>
      </w:r>
      <w:r w:rsidR="00145AF8">
        <w:rPr>
          <w:rFonts w:ascii="Trebuchet MS" w:hAnsi="Trebuchet MS"/>
        </w:rPr>
        <w:t>being</w:t>
      </w:r>
      <w:r w:rsidR="004329B0">
        <w:rPr>
          <w:rFonts w:ascii="Trebuchet MS" w:hAnsi="Trebuchet MS"/>
        </w:rPr>
        <w:t xml:space="preserve"> deemed appropriate for development</w:t>
      </w:r>
      <w:r w:rsidR="00145AF8">
        <w:rPr>
          <w:rFonts w:ascii="Trebuchet MS" w:hAnsi="Trebuchet MS"/>
        </w:rPr>
        <w:t xml:space="preserve"> with regards to impact on landscape setting, the special qualities of the AONB, the openness of the Green Belt, and detriment to residential amenity. </w:t>
      </w:r>
      <w:r w:rsidR="004329B0">
        <w:rPr>
          <w:rFonts w:ascii="Trebuchet MS" w:hAnsi="Trebuchet MS"/>
        </w:rPr>
        <w:t xml:space="preserve"> </w:t>
      </w:r>
    </w:p>
    <w:p w:rsidR="0049103A" w:rsidRDefault="004329B0" w:rsidP="00F31FA9">
      <w:pPr>
        <w:tabs>
          <w:tab w:val="left" w:pos="2805"/>
        </w:tabs>
        <w:spacing w:line="254" w:lineRule="auto"/>
        <w:rPr>
          <w:rFonts w:ascii="Trebuchet MS" w:hAnsi="Trebuchet MS"/>
        </w:rPr>
      </w:pPr>
      <w:r>
        <w:rPr>
          <w:rFonts w:ascii="Trebuchet MS" w:hAnsi="Trebuchet MS"/>
        </w:rPr>
        <w:t xml:space="preserve">Therefore, </w:t>
      </w:r>
      <w:r w:rsidR="00145AF8">
        <w:rPr>
          <w:rFonts w:ascii="Trebuchet MS" w:hAnsi="Trebuchet MS"/>
        </w:rPr>
        <w:t>this application in its current form has not been adequately considered with regards to its visual impact on its sensitive landscape setting</w:t>
      </w:r>
      <w:r w:rsidR="00145AF8">
        <w:rPr>
          <w:rFonts w:ascii="Trebuchet MS" w:hAnsi="Trebuchet MS"/>
        </w:rPr>
        <w:t xml:space="preserve"> in the weighing of harm against public benefit</w:t>
      </w:r>
      <w:r w:rsidR="00145AF8">
        <w:rPr>
          <w:rFonts w:ascii="Trebuchet MS" w:hAnsi="Trebuchet MS"/>
        </w:rPr>
        <w:t>. We emphasise</w:t>
      </w:r>
      <w:r w:rsidR="00145AF8">
        <w:rPr>
          <w:rFonts w:ascii="Trebuchet MS" w:hAnsi="Trebuchet MS"/>
        </w:rPr>
        <w:t xml:space="preserve"> that this application could propose an intensification of mast usage in this hillside area of the AONB, in conjunction with the existing mast at the </w:t>
      </w:r>
      <w:r w:rsidR="00145AF8" w:rsidRPr="00145AF8">
        <w:rPr>
          <w:rFonts w:ascii="Trebuchet MS" w:hAnsi="Trebuchet MS"/>
        </w:rPr>
        <w:t>junction of Charlcombe Lane and Woolley Lane</w:t>
      </w:r>
      <w:r w:rsidR="00145AF8" w:rsidRPr="00145AF8">
        <w:rPr>
          <w:rFonts w:ascii="Trebuchet MS" w:hAnsi="Trebuchet MS"/>
        </w:rPr>
        <w:t>. In light of the recent refusal of application</w:t>
      </w:r>
      <w:r w:rsidRPr="00145AF8">
        <w:rPr>
          <w:rFonts w:ascii="Trebuchet MS" w:hAnsi="Trebuchet MS"/>
        </w:rPr>
        <w:t xml:space="preserve"> </w:t>
      </w:r>
      <w:r w:rsidR="00145AF8" w:rsidRPr="00145AF8">
        <w:rPr>
          <w:rFonts w:ascii="Trebuchet MS" w:hAnsi="Trebuchet MS"/>
        </w:rPr>
        <w:t>19/05534/FUL</w:t>
      </w:r>
      <w:r w:rsidR="00145AF8" w:rsidRPr="00145AF8">
        <w:rPr>
          <w:rFonts w:ascii="Trebuchet MS" w:hAnsi="Trebuchet MS"/>
        </w:rPr>
        <w:t xml:space="preserve"> for the upgrade of an existing mast on grounds of inappropriate development within the Green Belt, we see no reason why this proposal for a new mast would be considered appropriate development.</w:t>
      </w:r>
      <w:r w:rsidR="00145AF8">
        <w:rPr>
          <w:rFonts w:ascii="Trebuchet MS" w:hAnsi="Trebuchet MS"/>
        </w:rPr>
        <w:t xml:space="preserve"> </w:t>
      </w:r>
    </w:p>
    <w:p w:rsidR="00F31FA9" w:rsidRDefault="00145AF8" w:rsidP="00F31FA9">
      <w:pPr>
        <w:tabs>
          <w:tab w:val="left" w:pos="2805"/>
        </w:tabs>
        <w:spacing w:line="254" w:lineRule="auto"/>
        <w:rPr>
          <w:rFonts w:ascii="Trebuchet MS" w:hAnsi="Trebuchet MS"/>
        </w:rPr>
      </w:pPr>
      <w:r>
        <w:rPr>
          <w:rFonts w:ascii="Trebuchet MS" w:hAnsi="Trebuchet MS"/>
        </w:rPr>
        <w:t xml:space="preserve">We continue to call for a cohesive and </w:t>
      </w:r>
      <w:r w:rsidR="009148B1">
        <w:rPr>
          <w:rFonts w:ascii="Trebuchet MS" w:hAnsi="Trebuchet MS"/>
        </w:rPr>
        <w:t xml:space="preserve">holistic approach to telecommunications development within the AONB, Green Belt, and the setting of the Bath and Charlcombe conservation areas and the Bath World Heritage Site. </w:t>
      </w:r>
      <w:bookmarkStart w:id="1" w:name="_GoBack"/>
      <w:bookmarkEnd w:id="1"/>
    </w:p>
    <w:p w:rsidR="00F31FA9" w:rsidRDefault="00F31FA9" w:rsidP="00F31FA9">
      <w:pPr>
        <w:tabs>
          <w:tab w:val="left" w:pos="2805"/>
        </w:tabs>
        <w:spacing w:line="254" w:lineRule="auto"/>
        <w:rPr>
          <w:rFonts w:ascii="Trebuchet MS" w:hAnsi="Trebuchet MS"/>
        </w:rPr>
      </w:pPr>
    </w:p>
    <w:p w:rsidR="00F31FA9" w:rsidRDefault="00F31FA9" w:rsidP="00F31FA9">
      <w:pPr>
        <w:tabs>
          <w:tab w:val="left" w:pos="2805"/>
        </w:tabs>
        <w:spacing w:line="254" w:lineRule="auto"/>
        <w:rPr>
          <w:rFonts w:ascii="Trebuchet MS" w:hAnsi="Trebuchet MS"/>
        </w:rPr>
      </w:pPr>
    </w:p>
    <w:p w:rsidR="00D1146F" w:rsidRDefault="00D1146F" w:rsidP="00F31FA9">
      <w:pPr>
        <w:tabs>
          <w:tab w:val="left" w:pos="2805"/>
        </w:tabs>
        <w:spacing w:line="254" w:lineRule="auto"/>
      </w:pPr>
    </w:p>
    <w:sectPr w:rsidR="00D1146F">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AE" w:rsidRDefault="001B23AE" w:rsidP="00F3618B">
      <w:pPr>
        <w:spacing w:after="0" w:line="240" w:lineRule="auto"/>
      </w:pPr>
      <w:r>
        <w:separator/>
      </w:r>
    </w:p>
  </w:endnote>
  <w:endnote w:type="continuationSeparator" w:id="0">
    <w:p w:rsidR="001B23AE" w:rsidRDefault="001B23AE" w:rsidP="00F3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WenQuanYi Micro Hei">
    <w:charset w:val="01"/>
    <w:family w:val="auto"/>
    <w:pitch w:val="variable"/>
  </w:font>
  <w:font w:name="Lohit Devanagari">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AE" w:rsidRDefault="001B23AE" w:rsidP="00F3618B">
      <w:pPr>
        <w:spacing w:after="0" w:line="240" w:lineRule="auto"/>
      </w:pPr>
      <w:r>
        <w:separator/>
      </w:r>
    </w:p>
  </w:footnote>
  <w:footnote w:type="continuationSeparator" w:id="0">
    <w:p w:rsidR="001B23AE" w:rsidRDefault="001B23AE" w:rsidP="00F36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E6E0A"/>
    <w:multiLevelType w:val="hybridMultilevel"/>
    <w:tmpl w:val="3886C302"/>
    <w:lvl w:ilvl="0" w:tplc="5372CD5E">
      <w:start w:val="7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6F"/>
    <w:rsid w:val="00016C14"/>
    <w:rsid w:val="001036B0"/>
    <w:rsid w:val="00145AF8"/>
    <w:rsid w:val="001B23AE"/>
    <w:rsid w:val="0025590F"/>
    <w:rsid w:val="00281768"/>
    <w:rsid w:val="002E0284"/>
    <w:rsid w:val="003405EC"/>
    <w:rsid w:val="003C2ECB"/>
    <w:rsid w:val="004329B0"/>
    <w:rsid w:val="00483ECA"/>
    <w:rsid w:val="00486295"/>
    <w:rsid w:val="0049103A"/>
    <w:rsid w:val="00512689"/>
    <w:rsid w:val="00595EC8"/>
    <w:rsid w:val="005C0284"/>
    <w:rsid w:val="005E1B45"/>
    <w:rsid w:val="00600F5F"/>
    <w:rsid w:val="00613000"/>
    <w:rsid w:val="0062792A"/>
    <w:rsid w:val="00666C18"/>
    <w:rsid w:val="006D1DAD"/>
    <w:rsid w:val="00810BD9"/>
    <w:rsid w:val="008326AF"/>
    <w:rsid w:val="009148B1"/>
    <w:rsid w:val="00994A21"/>
    <w:rsid w:val="009E48BD"/>
    <w:rsid w:val="009F436C"/>
    <w:rsid w:val="00A357C8"/>
    <w:rsid w:val="00A72249"/>
    <w:rsid w:val="00C83A8B"/>
    <w:rsid w:val="00C86167"/>
    <w:rsid w:val="00CD1932"/>
    <w:rsid w:val="00CF3E6D"/>
    <w:rsid w:val="00D1146F"/>
    <w:rsid w:val="00D42FD5"/>
    <w:rsid w:val="00DB371C"/>
    <w:rsid w:val="00DC2902"/>
    <w:rsid w:val="00DD6DA5"/>
    <w:rsid w:val="00E51778"/>
    <w:rsid w:val="00F31FA9"/>
    <w:rsid w:val="00F3618B"/>
    <w:rsid w:val="00F7525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5AE1D-562C-4E69-96D7-83AE023D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561"/>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6D1DAD"/>
    <w:pPr>
      <w:ind w:left="720"/>
      <w:contextualSpacing/>
    </w:pPr>
  </w:style>
  <w:style w:type="paragraph" w:styleId="Header">
    <w:name w:val="header"/>
    <w:basedOn w:val="Normal"/>
    <w:link w:val="HeaderChar"/>
    <w:uiPriority w:val="99"/>
    <w:unhideWhenUsed/>
    <w:rsid w:val="00F36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18B"/>
  </w:style>
  <w:style w:type="paragraph" w:styleId="Footer">
    <w:name w:val="footer"/>
    <w:basedOn w:val="Normal"/>
    <w:link w:val="FooterChar"/>
    <w:uiPriority w:val="99"/>
    <w:unhideWhenUsed/>
    <w:rsid w:val="00F36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79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dc:description/>
  <cp:lastModifiedBy>Alex Best</cp:lastModifiedBy>
  <cp:revision>33</cp:revision>
  <dcterms:created xsi:type="dcterms:W3CDTF">2020-10-15T15:53:00Z</dcterms:created>
  <dcterms:modified xsi:type="dcterms:W3CDTF">2021-02-08T12:50:00Z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