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08" w:rsidRDefault="005B0908">
      <w:pPr>
        <w:rPr>
          <w:rFonts w:ascii="Trebuchet MS" w:hAnsi="Trebuchet MS"/>
          <w:b/>
        </w:rPr>
      </w:pPr>
      <w:r w:rsidRPr="005B0908">
        <w:rPr>
          <w:rFonts w:ascii="Trebuchet MS" w:hAnsi="Trebuchet MS"/>
          <w:b/>
        </w:rPr>
        <w:t xml:space="preserve">20/04760/EFUL </w:t>
      </w:r>
    </w:p>
    <w:p w:rsidR="005B0908" w:rsidRPr="005B0908" w:rsidRDefault="005B0908" w:rsidP="005B0908">
      <w:pPr>
        <w:rPr>
          <w:rFonts w:ascii="Trebuchet MS" w:hAnsi="Trebuchet MS"/>
          <w:b/>
        </w:rPr>
      </w:pPr>
      <w:r w:rsidRPr="005B0908">
        <w:rPr>
          <w:rFonts w:ascii="Trebuchet MS" w:hAnsi="Trebuchet MS"/>
          <w:b/>
        </w:rPr>
        <w:t xml:space="preserve">Former Bath Press Premises, Lower Bristol Road, Westmoreland, Bath, Bath </w:t>
      </w:r>
      <w:proofErr w:type="gramStart"/>
      <w:r w:rsidRPr="005B0908">
        <w:rPr>
          <w:rFonts w:ascii="Trebuchet MS" w:hAnsi="Trebuchet MS"/>
          <w:b/>
        </w:rPr>
        <w:t>And</w:t>
      </w:r>
      <w:proofErr w:type="gramEnd"/>
      <w:r w:rsidRPr="005B0908">
        <w:rPr>
          <w:rFonts w:ascii="Trebuchet MS" w:hAnsi="Trebuchet MS"/>
          <w:b/>
        </w:rPr>
        <w:t xml:space="preserve"> North East Somerset</w:t>
      </w:r>
    </w:p>
    <w:p w:rsidR="005B0908" w:rsidRPr="005B0908" w:rsidRDefault="005B0908" w:rsidP="005B0908">
      <w:pPr>
        <w:rPr>
          <w:rFonts w:ascii="Trebuchet MS" w:hAnsi="Trebuchet MS"/>
        </w:rPr>
      </w:pPr>
      <w:r w:rsidRPr="005B0908">
        <w:rPr>
          <w:rFonts w:ascii="Trebuchet MS" w:hAnsi="Trebuchet MS"/>
        </w:rPr>
        <w:t>Development of the site to provide a residential-led mixed-use development, comprising 286 residential units (Use Class C3) and provision of commercial floor space at ground floor level (Use Class E), demolition of existing chimney, provision of three substations, together with associated infrastructure, landscaping, plant equipment, car and cycle parking, and access.</w:t>
      </w:r>
    </w:p>
    <w:p w:rsidR="009463C9" w:rsidRDefault="005B0908">
      <w:pPr>
        <w:rPr>
          <w:rFonts w:ascii="Trebuchet MS" w:hAnsi="Trebuchet MS"/>
          <w:i/>
        </w:rPr>
      </w:pPr>
      <w:r w:rsidRPr="005B0908">
        <w:rPr>
          <w:rFonts w:ascii="Trebuchet MS" w:hAnsi="Trebuchet MS"/>
          <w:i/>
        </w:rPr>
        <w:t>Object</w:t>
      </w:r>
      <w:r>
        <w:rPr>
          <w:rFonts w:ascii="Trebuchet MS" w:hAnsi="Trebuchet MS"/>
          <w:i/>
        </w:rPr>
        <w:t>ion</w:t>
      </w:r>
    </w:p>
    <w:p w:rsidR="00A542CC" w:rsidRDefault="005B0908" w:rsidP="00A542CC">
      <w:pPr>
        <w:rPr>
          <w:rFonts w:ascii="Trebuchet MS" w:hAnsi="Trebuchet MS"/>
        </w:rPr>
      </w:pPr>
      <w:r>
        <w:rPr>
          <w:rFonts w:ascii="Trebuchet MS" w:hAnsi="Trebuchet MS"/>
        </w:rPr>
        <w:t xml:space="preserve">The proposed site of development is the former Bath Press, the </w:t>
      </w:r>
      <w:r w:rsidR="008D0AE1">
        <w:rPr>
          <w:rFonts w:ascii="Trebuchet MS" w:hAnsi="Trebuchet MS"/>
        </w:rPr>
        <w:t xml:space="preserve">location of the Pitman Press from 1859, situated within the Bath World Heritage Site and the indicative townscape setting of </w:t>
      </w:r>
      <w:r w:rsidR="00A542CC">
        <w:rPr>
          <w:rFonts w:ascii="Trebuchet MS" w:hAnsi="Trebuchet MS"/>
        </w:rPr>
        <w:t xml:space="preserve">the Bath conservation area. </w:t>
      </w:r>
      <w:r w:rsidR="006E6453">
        <w:rPr>
          <w:rFonts w:ascii="Trebuchet MS" w:hAnsi="Trebuchet MS"/>
        </w:rPr>
        <w:t xml:space="preserve">It is situated within the vicinity of multiple Grade II listed Victorian residential terraces, including 17-29 Denmark Street, 1-27 Victoria Buildings, 1-6 Park View, and 30-32 Belvoir Castle. </w:t>
      </w:r>
      <w:r w:rsidR="00A542CC">
        <w:rPr>
          <w:rFonts w:ascii="Trebuchet MS" w:hAnsi="Trebuchet MS"/>
        </w:rPr>
        <w:t>The façade dates to the early 20</w:t>
      </w:r>
      <w:r w:rsidR="00A542CC" w:rsidRPr="00A542CC">
        <w:rPr>
          <w:rFonts w:ascii="Trebuchet MS" w:hAnsi="Trebuchet MS"/>
          <w:vertAlign w:val="superscript"/>
        </w:rPr>
        <w:t>th</w:t>
      </w:r>
      <w:r w:rsidR="00A542CC">
        <w:rPr>
          <w:rFonts w:ascii="Trebuchet MS" w:hAnsi="Trebuchet MS"/>
        </w:rPr>
        <w:t xml:space="preserve"> century, with the north-west corner featuring a 1912-1913 4-bay façade designed by C. Bryan Oliver, which was later extended in 1919-1926 by </w:t>
      </w:r>
      <w:proofErr w:type="spellStart"/>
      <w:r w:rsidR="00A542CC" w:rsidRPr="00A542CC">
        <w:rPr>
          <w:rFonts w:ascii="Trebuchet MS" w:hAnsi="Trebuchet MS"/>
        </w:rPr>
        <w:t>Oatley</w:t>
      </w:r>
      <w:proofErr w:type="spellEnd"/>
      <w:r w:rsidR="00A542CC" w:rsidRPr="00A542CC">
        <w:rPr>
          <w:rFonts w:ascii="Trebuchet MS" w:hAnsi="Trebuchet MS"/>
        </w:rPr>
        <w:t xml:space="preserve"> and</w:t>
      </w:r>
      <w:r w:rsidR="00A542CC">
        <w:rPr>
          <w:rFonts w:ascii="Trebuchet MS" w:hAnsi="Trebuchet MS"/>
        </w:rPr>
        <w:t xml:space="preserve"> Lawrence to encompass the existing 32-bay façade in an Art Deco take on the Classical form.</w:t>
      </w:r>
      <w:r w:rsidR="00650D89">
        <w:rPr>
          <w:rFonts w:ascii="Trebuchet MS" w:hAnsi="Trebuchet MS"/>
        </w:rPr>
        <w:t xml:space="preserve"> The former Bath Press has since been recognised as a Non-Designated Heritage Asset (NDHA) due to its important aesthetic and architectural contribution to the</w:t>
      </w:r>
      <w:r w:rsidR="00F05F50">
        <w:rPr>
          <w:rFonts w:ascii="Trebuchet MS" w:hAnsi="Trebuchet MS"/>
        </w:rPr>
        <w:t xml:space="preserve"> distinctive appearance and character of the</w:t>
      </w:r>
      <w:r w:rsidR="00650D89">
        <w:rPr>
          <w:rFonts w:ascii="Trebuchet MS" w:hAnsi="Trebuchet MS"/>
        </w:rPr>
        <w:t xml:space="preserve"> localised Lower Bristol Road townscape and its evidential indicator of Bath’s post-19</w:t>
      </w:r>
      <w:r w:rsidR="00650D89" w:rsidRPr="00650D89">
        <w:rPr>
          <w:rFonts w:ascii="Trebuchet MS" w:hAnsi="Trebuchet MS"/>
          <w:vertAlign w:val="superscript"/>
        </w:rPr>
        <w:t>th</w:t>
      </w:r>
      <w:r w:rsidR="00650D89">
        <w:rPr>
          <w:rFonts w:ascii="Trebuchet MS" w:hAnsi="Trebuchet MS"/>
        </w:rPr>
        <w:t xml:space="preserve"> century industrial and social history. </w:t>
      </w:r>
    </w:p>
    <w:p w:rsidR="006E6453" w:rsidRDefault="006E6453" w:rsidP="00A542CC">
      <w:pPr>
        <w:rPr>
          <w:rFonts w:ascii="Trebuchet MS" w:hAnsi="Trebuchet MS"/>
        </w:rPr>
      </w:pPr>
      <w:r>
        <w:rPr>
          <w:rFonts w:ascii="Trebuchet MS" w:hAnsi="Trebuchet MS"/>
        </w:rPr>
        <w:t xml:space="preserve">Application </w:t>
      </w:r>
      <w:r w:rsidRPr="006E6453">
        <w:rPr>
          <w:rFonts w:ascii="Trebuchet MS" w:hAnsi="Trebuchet MS"/>
        </w:rPr>
        <w:t>15/02162/EFUL</w:t>
      </w:r>
      <w:r>
        <w:rPr>
          <w:rFonts w:ascii="Trebuchet MS" w:hAnsi="Trebuchet MS"/>
        </w:rPr>
        <w:t xml:space="preserve"> for the redevelopment of the site to provide a </w:t>
      </w:r>
      <w:r w:rsidRPr="006E6453">
        <w:rPr>
          <w:rFonts w:ascii="Trebuchet MS" w:hAnsi="Trebuchet MS"/>
        </w:rPr>
        <w:t xml:space="preserve">residential-led mixed-use development </w:t>
      </w:r>
      <w:r>
        <w:rPr>
          <w:rFonts w:ascii="Trebuchet MS" w:hAnsi="Trebuchet MS"/>
        </w:rPr>
        <w:t>of</w:t>
      </w:r>
      <w:r w:rsidRPr="006E6453">
        <w:rPr>
          <w:rFonts w:ascii="Trebuchet MS" w:hAnsi="Trebuchet MS"/>
        </w:rPr>
        <w:t xml:space="preserve"> 244 dwellings</w:t>
      </w:r>
      <w:r>
        <w:rPr>
          <w:rFonts w:ascii="Trebuchet MS" w:hAnsi="Trebuchet MS"/>
        </w:rPr>
        <w:t xml:space="preserve"> was permitted in 2</w:t>
      </w:r>
      <w:r w:rsidR="00FA2B25">
        <w:rPr>
          <w:rFonts w:ascii="Trebuchet MS" w:hAnsi="Trebuchet MS"/>
        </w:rPr>
        <w:t xml:space="preserve">016. The former Bath Press buildings were demolished in 2017, with the exception of the retained Lower Bristol Road frontage, </w:t>
      </w:r>
      <w:proofErr w:type="spellStart"/>
      <w:r w:rsidR="00FA2B25">
        <w:rPr>
          <w:rFonts w:ascii="Trebuchet MS" w:hAnsi="Trebuchet MS"/>
        </w:rPr>
        <w:t>porticoed</w:t>
      </w:r>
      <w:proofErr w:type="spellEnd"/>
      <w:r w:rsidR="00FA2B25">
        <w:rPr>
          <w:rFonts w:ascii="Trebuchet MS" w:hAnsi="Trebuchet MS"/>
        </w:rPr>
        <w:t xml:space="preserve"> entrance, and chimney. </w:t>
      </w:r>
    </w:p>
    <w:p w:rsidR="00FA2B25" w:rsidRDefault="00FA2B25" w:rsidP="00A542CC">
      <w:pPr>
        <w:rPr>
          <w:rFonts w:ascii="Trebuchet MS" w:hAnsi="Trebuchet MS"/>
        </w:rPr>
      </w:pPr>
      <w:r>
        <w:rPr>
          <w:rFonts w:ascii="Trebuchet MS" w:hAnsi="Trebuchet MS"/>
        </w:rPr>
        <w:t>We note this new proposal is very similar with regards to the proposed materiality, design, form, and massing of the 2015 permitted scheme, with some minor alterations regarding the reorientation</w:t>
      </w:r>
      <w:r w:rsidR="00CB1833">
        <w:rPr>
          <w:rFonts w:ascii="Trebuchet MS" w:hAnsi="Trebuchet MS"/>
        </w:rPr>
        <w:t xml:space="preserve"> of blocks and the further articulation of the roofscape</w:t>
      </w:r>
      <w:r>
        <w:rPr>
          <w:rFonts w:ascii="Trebuchet MS" w:hAnsi="Trebuchet MS"/>
        </w:rPr>
        <w:t>. We therefore maintain our comments as previous.</w:t>
      </w:r>
    </w:p>
    <w:p w:rsidR="00FA2B25" w:rsidRDefault="00FA2B25" w:rsidP="00A542CC">
      <w:pPr>
        <w:rPr>
          <w:rFonts w:ascii="Trebuchet MS" w:hAnsi="Trebuchet MS"/>
        </w:rPr>
      </w:pPr>
      <w:r>
        <w:rPr>
          <w:rFonts w:ascii="Trebuchet MS" w:hAnsi="Trebuchet MS"/>
        </w:rPr>
        <w:t xml:space="preserve">We continue to welcome the </w:t>
      </w:r>
      <w:r w:rsidRPr="00FA2B25">
        <w:rPr>
          <w:rFonts w:ascii="Trebuchet MS" w:hAnsi="Trebuchet MS"/>
        </w:rPr>
        <w:t xml:space="preserve">principle of developing this brownfield site for residential use, especially as family homes are to be included. We </w:t>
      </w:r>
      <w:r>
        <w:rPr>
          <w:rFonts w:ascii="Trebuchet MS" w:hAnsi="Trebuchet MS"/>
        </w:rPr>
        <w:t xml:space="preserve">commend the creation of residential spaces that meet or exceed the Nationally Described Space Standard to ensure a good level of residential amenity across all housing types across the site. </w:t>
      </w:r>
    </w:p>
    <w:p w:rsidR="00FA2B25" w:rsidRDefault="00FA2B25" w:rsidP="00CB1833">
      <w:pPr>
        <w:rPr>
          <w:rFonts w:ascii="Trebuchet MS" w:hAnsi="Trebuchet MS"/>
        </w:rPr>
      </w:pPr>
      <w:r>
        <w:rPr>
          <w:rFonts w:ascii="Trebuchet MS" w:hAnsi="Trebuchet MS"/>
        </w:rPr>
        <w:t xml:space="preserve">However, we are unable to support </w:t>
      </w:r>
      <w:r w:rsidR="00CB1833">
        <w:rPr>
          <w:rFonts w:ascii="Trebuchet MS" w:hAnsi="Trebuchet MS"/>
        </w:rPr>
        <w:t xml:space="preserve">this application on grounds of the proposed removal of the chimney from the Lower Bristol Road façade without </w:t>
      </w:r>
      <w:r w:rsidR="00037FD5">
        <w:rPr>
          <w:rFonts w:ascii="Trebuchet MS" w:hAnsi="Trebuchet MS"/>
        </w:rPr>
        <w:t>adequate</w:t>
      </w:r>
      <w:r w:rsidR="00CB1833">
        <w:rPr>
          <w:rFonts w:ascii="Trebuchet MS" w:hAnsi="Trebuchet MS"/>
        </w:rPr>
        <w:t xml:space="preserve"> justification or consideration to the scale of any harm or loss </w:t>
      </w:r>
      <w:r w:rsidR="00CB1833" w:rsidRPr="00CB1833">
        <w:rPr>
          <w:rFonts w:ascii="Trebuchet MS" w:hAnsi="Trebuchet MS"/>
        </w:rPr>
        <w:t>and the significance of the heritage asset</w:t>
      </w:r>
      <w:r w:rsidR="00F05F50">
        <w:rPr>
          <w:rFonts w:ascii="Trebuchet MS" w:hAnsi="Trebuchet MS"/>
        </w:rPr>
        <w:t>, and resulting harm to the character and appearance of the townscape area due to the removal of a prominent local landmark</w:t>
      </w:r>
      <w:r w:rsidR="00CB1833" w:rsidRPr="00CB1833">
        <w:rPr>
          <w:rFonts w:ascii="Trebuchet MS" w:hAnsi="Trebuchet MS"/>
        </w:rPr>
        <w:t>.</w:t>
      </w:r>
      <w:r w:rsidR="00CB1833">
        <w:rPr>
          <w:rFonts w:ascii="Trebuchet MS" w:hAnsi="Trebuchet MS"/>
        </w:rPr>
        <w:t xml:space="preserve"> </w:t>
      </w:r>
      <w:r w:rsidR="00037FD5">
        <w:rPr>
          <w:rFonts w:ascii="Trebuchet MS" w:hAnsi="Trebuchet MS"/>
        </w:rPr>
        <w:t>We maintain further concerns regarding the absence of any on-site affordable housing provision.</w:t>
      </w:r>
    </w:p>
    <w:p w:rsidR="00FA2B25" w:rsidRPr="001C1ACA" w:rsidRDefault="001C1ACA" w:rsidP="00A542CC">
      <w:pPr>
        <w:rPr>
          <w:rFonts w:ascii="Trebuchet MS" w:hAnsi="Trebuchet MS"/>
          <w:b/>
          <w:u w:val="single"/>
        </w:rPr>
      </w:pPr>
      <w:r w:rsidRPr="001C1ACA">
        <w:rPr>
          <w:rFonts w:ascii="Trebuchet MS" w:hAnsi="Trebuchet MS"/>
          <w:b/>
          <w:u w:val="single"/>
        </w:rPr>
        <w:t>Harm to a NDHA</w:t>
      </w:r>
    </w:p>
    <w:p w:rsidR="00FA2B25" w:rsidRDefault="001C1ACA" w:rsidP="001110E3">
      <w:pPr>
        <w:rPr>
          <w:rFonts w:ascii="Trebuchet MS" w:hAnsi="Trebuchet MS"/>
        </w:rPr>
      </w:pPr>
      <w:r>
        <w:rPr>
          <w:rFonts w:ascii="Trebuchet MS" w:hAnsi="Trebuchet MS"/>
        </w:rPr>
        <w:t xml:space="preserve">Within the Heritage Statement, the surviving Bath Press façade is identified as retaining </w:t>
      </w:r>
      <w:r w:rsidRPr="001357F9">
        <w:rPr>
          <w:rFonts w:ascii="Trebuchet MS" w:hAnsi="Trebuchet MS"/>
          <w:i/>
        </w:rPr>
        <w:t>“the primary architectural and historic interest of the building”</w:t>
      </w:r>
      <w:r>
        <w:rPr>
          <w:rFonts w:ascii="Trebuchet MS" w:hAnsi="Trebuchet MS"/>
        </w:rPr>
        <w:t xml:space="preserve">, a notable feature of which is the stone boiler chimney. The chimney is dated to 1919 and therefore features as part of the earlier historic fabric of the building, distinct from the 1925-1929 façade </w:t>
      </w:r>
      <w:r>
        <w:rPr>
          <w:rFonts w:ascii="Trebuchet MS" w:hAnsi="Trebuchet MS"/>
        </w:rPr>
        <w:lastRenderedPageBreak/>
        <w:t xml:space="preserve">extension to the south-west corner. Furthermore, the Heritage Statement highlights this as a </w:t>
      </w:r>
      <w:r w:rsidRPr="001357F9">
        <w:rPr>
          <w:rFonts w:ascii="Trebuchet MS" w:hAnsi="Trebuchet MS"/>
          <w:i/>
        </w:rPr>
        <w:t xml:space="preserve">“historically sensitive [element] of special architectural or historic interest” </w:t>
      </w:r>
      <w:r>
        <w:rPr>
          <w:rFonts w:ascii="Trebuchet MS" w:hAnsi="Trebuchet MS"/>
        </w:rPr>
        <w:t xml:space="preserve">and an </w:t>
      </w:r>
      <w:r w:rsidRPr="001357F9">
        <w:rPr>
          <w:rFonts w:ascii="Trebuchet MS" w:hAnsi="Trebuchet MS"/>
          <w:i/>
        </w:rPr>
        <w:t>“integral and valuable [part] of the heritage asset and [is] extremely sensitive to change”</w:t>
      </w:r>
      <w:r w:rsidR="00C939CA">
        <w:rPr>
          <w:rFonts w:ascii="Trebuchet MS" w:hAnsi="Trebuchet MS"/>
        </w:rPr>
        <w:t xml:space="preserve"> along with other distinguishing features such as the dual </w:t>
      </w:r>
      <w:proofErr w:type="spellStart"/>
      <w:r w:rsidR="00C939CA">
        <w:rPr>
          <w:rFonts w:ascii="Trebuchet MS" w:hAnsi="Trebuchet MS"/>
        </w:rPr>
        <w:t>porticoed</w:t>
      </w:r>
      <w:proofErr w:type="spellEnd"/>
      <w:r w:rsidR="00C939CA">
        <w:rPr>
          <w:rFonts w:ascii="Trebuchet MS" w:hAnsi="Trebuchet MS"/>
        </w:rPr>
        <w:t xml:space="preserve"> access points. </w:t>
      </w:r>
      <w:r w:rsidR="006B4396">
        <w:rPr>
          <w:rFonts w:ascii="Trebuchet MS" w:hAnsi="Trebuchet MS"/>
        </w:rPr>
        <w:t xml:space="preserve">The chimney is noted as having a </w:t>
      </w:r>
      <w:r w:rsidR="006B4396" w:rsidRPr="001357F9">
        <w:rPr>
          <w:rFonts w:ascii="Trebuchet MS" w:hAnsi="Trebuchet MS"/>
          <w:i/>
        </w:rPr>
        <w:t>“landmark presence in the streetscape”</w:t>
      </w:r>
      <w:r w:rsidR="006B4396">
        <w:rPr>
          <w:rFonts w:ascii="Trebuchet MS" w:hAnsi="Trebuchet MS"/>
        </w:rPr>
        <w:t xml:space="preserve"> due to its scale, form, and public visibility from along Lower Bristol Road. Similarly, t</w:t>
      </w:r>
      <w:r w:rsidR="001110E3" w:rsidRPr="001110E3">
        <w:rPr>
          <w:rFonts w:ascii="Trebuchet MS" w:hAnsi="Trebuchet MS"/>
        </w:rPr>
        <w:t>he 20th Century Society previously identified the</w:t>
      </w:r>
      <w:r w:rsidR="006B4396">
        <w:rPr>
          <w:rFonts w:ascii="Trebuchet MS" w:hAnsi="Trebuchet MS"/>
        </w:rPr>
        <w:t xml:space="preserve"> chimney as </w:t>
      </w:r>
      <w:r w:rsidR="006B4396" w:rsidRPr="001357F9">
        <w:rPr>
          <w:rFonts w:ascii="Trebuchet MS" w:hAnsi="Trebuchet MS"/>
          <w:i/>
        </w:rPr>
        <w:t>“</w:t>
      </w:r>
      <w:r w:rsidR="001110E3" w:rsidRPr="001357F9">
        <w:rPr>
          <w:rFonts w:ascii="Trebuchet MS" w:hAnsi="Trebuchet MS"/>
          <w:i/>
        </w:rPr>
        <w:t>one of the most</w:t>
      </w:r>
      <w:r w:rsidR="006B4396" w:rsidRPr="001357F9">
        <w:rPr>
          <w:rFonts w:ascii="Trebuchet MS" w:hAnsi="Trebuchet MS"/>
          <w:i/>
        </w:rPr>
        <w:t xml:space="preserve"> </w:t>
      </w:r>
      <w:r w:rsidR="001110E3" w:rsidRPr="001357F9">
        <w:rPr>
          <w:rFonts w:ascii="Trebuchet MS" w:hAnsi="Trebuchet MS"/>
          <w:i/>
        </w:rPr>
        <w:t>important features of the building providing important vertical interest to contrast with the long front</w:t>
      </w:r>
      <w:r w:rsidR="006B4396" w:rsidRPr="001357F9">
        <w:rPr>
          <w:rFonts w:ascii="Trebuchet MS" w:hAnsi="Trebuchet MS"/>
          <w:i/>
        </w:rPr>
        <w:t xml:space="preserve"> elevation”</w:t>
      </w:r>
      <w:r w:rsidR="006B4396">
        <w:rPr>
          <w:rFonts w:ascii="Trebuchet MS" w:hAnsi="Trebuchet MS"/>
        </w:rPr>
        <w:t xml:space="preserve"> </w:t>
      </w:r>
      <w:r w:rsidR="001110E3" w:rsidRPr="001110E3">
        <w:rPr>
          <w:rFonts w:ascii="Trebuchet MS" w:hAnsi="Trebuchet MS"/>
        </w:rPr>
        <w:t>(see 15/02162/EFUL response dated 02/11/2015).</w:t>
      </w:r>
    </w:p>
    <w:p w:rsidR="006B4396" w:rsidRDefault="00E41510" w:rsidP="001357F9">
      <w:pPr>
        <w:rPr>
          <w:rFonts w:ascii="Trebuchet MS" w:hAnsi="Trebuchet MS"/>
        </w:rPr>
      </w:pPr>
      <w:r>
        <w:rPr>
          <w:rFonts w:ascii="Trebuchet MS" w:hAnsi="Trebuchet MS"/>
        </w:rPr>
        <w:t xml:space="preserve">Therefore, the Trust opposes the proposed removal of the chimney to allow for the provision of an unspecified number of apartments. </w:t>
      </w:r>
      <w:r w:rsidR="001357F9">
        <w:rPr>
          <w:rFonts w:ascii="Trebuchet MS" w:hAnsi="Trebuchet MS"/>
        </w:rPr>
        <w:t xml:space="preserve">The Heritage Statement acknowledges that </w:t>
      </w:r>
      <w:r w:rsidR="001357F9" w:rsidRPr="001357F9">
        <w:rPr>
          <w:rFonts w:ascii="Trebuchet MS" w:hAnsi="Trebuchet MS"/>
          <w:i/>
        </w:rPr>
        <w:t>“the loss of the chimney will result in harm to the significance of the non-designated heritage”</w:t>
      </w:r>
      <w:r w:rsidR="001357F9">
        <w:rPr>
          <w:rFonts w:ascii="Trebuchet MS" w:hAnsi="Trebuchet MS"/>
        </w:rPr>
        <w:t xml:space="preserve">; however, it goes on to claim that the loss </w:t>
      </w:r>
      <w:r w:rsidR="001357F9" w:rsidRPr="001357F9">
        <w:rPr>
          <w:rFonts w:ascii="Trebuchet MS" w:hAnsi="Trebuchet MS"/>
          <w:i/>
        </w:rPr>
        <w:t xml:space="preserve">“will not entirely vitiate the significance of the structure given the remaining elements of the façade which are to be retained as part of the site’s redevelopment”. </w:t>
      </w:r>
      <w:r w:rsidR="006B2935">
        <w:rPr>
          <w:rFonts w:ascii="Trebuchet MS" w:hAnsi="Trebuchet MS"/>
        </w:rPr>
        <w:t xml:space="preserve">We maintain that the harm caused by the removal of the chimney, whilst not </w:t>
      </w:r>
      <w:r w:rsidR="006B2935" w:rsidRPr="006B2935">
        <w:rPr>
          <w:rFonts w:ascii="Trebuchet MS" w:hAnsi="Trebuchet MS"/>
          <w:b/>
        </w:rPr>
        <w:t>entirely</w:t>
      </w:r>
      <w:r w:rsidR="006B2935">
        <w:rPr>
          <w:rFonts w:ascii="Trebuchet MS" w:hAnsi="Trebuchet MS"/>
        </w:rPr>
        <w:t xml:space="preserve"> vitiating the significance of the retained façade, would result in the significant impairment</w:t>
      </w:r>
      <w:r>
        <w:rPr>
          <w:rFonts w:ascii="Trebuchet MS" w:hAnsi="Trebuchet MS"/>
        </w:rPr>
        <w:t xml:space="preserve"> and loss</w:t>
      </w:r>
      <w:r w:rsidR="006B2935">
        <w:rPr>
          <w:rFonts w:ascii="Trebuchet MS" w:hAnsi="Trebuchet MS"/>
        </w:rPr>
        <w:t xml:space="preserve"> of the site’s aesthetic, architectural, and evidential value due to the loss of a significant </w:t>
      </w:r>
      <w:r w:rsidR="00F05F50">
        <w:rPr>
          <w:rFonts w:ascii="Trebuchet MS" w:hAnsi="Trebuchet MS"/>
        </w:rPr>
        <w:t xml:space="preserve">and distinctive </w:t>
      </w:r>
      <w:r w:rsidR="006B2935">
        <w:rPr>
          <w:rFonts w:ascii="Trebuchet MS" w:hAnsi="Trebuchet MS"/>
        </w:rPr>
        <w:t>street feature in its entirety and the removal of a focal visual point of horizontal emphasis</w:t>
      </w:r>
      <w:r w:rsidR="00F05F50">
        <w:rPr>
          <w:rFonts w:ascii="Trebuchet MS" w:hAnsi="Trebuchet MS"/>
        </w:rPr>
        <w:t xml:space="preserve"> and prominent local landmark</w:t>
      </w:r>
      <w:r w:rsidR="006B2935">
        <w:rPr>
          <w:rFonts w:ascii="Trebuchet MS" w:hAnsi="Trebuchet MS"/>
        </w:rPr>
        <w:t xml:space="preserve">. </w:t>
      </w:r>
      <w:r>
        <w:rPr>
          <w:rFonts w:ascii="Trebuchet MS" w:hAnsi="Trebuchet MS"/>
        </w:rPr>
        <w:t xml:space="preserve">We maintain that simply because part of the façade’s significance as a NDHA is retained, </w:t>
      </w:r>
      <w:r w:rsidR="00F05F50">
        <w:rPr>
          <w:rFonts w:ascii="Trebuchet MS" w:hAnsi="Trebuchet MS"/>
        </w:rPr>
        <w:t xml:space="preserve">this </w:t>
      </w:r>
      <w:r>
        <w:rPr>
          <w:rFonts w:ascii="Trebuchet MS" w:hAnsi="Trebuchet MS"/>
        </w:rPr>
        <w:t xml:space="preserve">does not adequately justify the proposed loss of a sensitive historic feature </w:t>
      </w:r>
      <w:r w:rsidR="00603724">
        <w:rPr>
          <w:rFonts w:ascii="Trebuchet MS" w:hAnsi="Trebuchet MS"/>
        </w:rPr>
        <w:t>of high visibility in mid-range views along Lower Bristol Road</w:t>
      </w:r>
      <w:r w:rsidR="00F05F50">
        <w:rPr>
          <w:rFonts w:ascii="Trebuchet MS" w:hAnsi="Trebuchet MS"/>
        </w:rPr>
        <w:t>, or mitigate harm to the significance of a NDHA and resulting harm to the broader character and appearance of the indicative townscape setting of the conservation area</w:t>
      </w:r>
      <w:r w:rsidR="00603724">
        <w:rPr>
          <w:rFonts w:ascii="Trebuchet MS" w:hAnsi="Trebuchet MS"/>
        </w:rPr>
        <w:t xml:space="preserve">. </w:t>
      </w:r>
    </w:p>
    <w:p w:rsidR="00603724" w:rsidRDefault="006B2935" w:rsidP="00603724">
      <w:pPr>
        <w:rPr>
          <w:rFonts w:ascii="Trebuchet MS" w:hAnsi="Trebuchet MS"/>
        </w:rPr>
      </w:pPr>
      <w:r>
        <w:rPr>
          <w:rFonts w:ascii="Trebuchet MS" w:hAnsi="Trebuchet MS"/>
        </w:rPr>
        <w:t xml:space="preserve">The reasons given for the </w:t>
      </w:r>
      <w:r w:rsidR="00681012">
        <w:rPr>
          <w:rFonts w:ascii="Trebuchet MS" w:hAnsi="Trebuchet MS"/>
        </w:rPr>
        <w:t>chimney’s removal in the Planning Statement is to ensure the viable delivery of residential accommodation across the site. There is no further elaboration as to how the chimney’s removal is unavoidable for viable housing delivery and no details are provided regarding the number of apartments that would be delivered in its place. From the proposed plans, the Trust estimates the chimney’s removal could enable the delivery of 2x 3-bed, 1x 2-bed, and 1-2x 1-bed apartments; it is unclear as to how the viability of this scheme is dependent on a total, possible delivery of 4-5 additional apartments.</w:t>
      </w:r>
      <w:r w:rsidR="00603724">
        <w:rPr>
          <w:rFonts w:ascii="Trebuchet MS" w:hAnsi="Trebuchet MS"/>
        </w:rPr>
        <w:t xml:space="preserve"> However, the officer’s pre-application report in the Planning Statement notes that the proposed removal is due to “stability and maintenance issues” that have not been addressed as part of this application. </w:t>
      </w:r>
    </w:p>
    <w:p w:rsidR="00FA2B25" w:rsidRPr="00603724" w:rsidRDefault="00603724" w:rsidP="00A542CC">
      <w:pPr>
        <w:rPr>
          <w:rFonts w:ascii="Trebuchet MS" w:hAnsi="Trebuchet MS"/>
          <w:i/>
        </w:rPr>
      </w:pPr>
      <w:r>
        <w:rPr>
          <w:rFonts w:ascii="Trebuchet MS" w:hAnsi="Trebuchet MS"/>
        </w:rPr>
        <w:t>Therefore, we do not c</w:t>
      </w:r>
      <w:r w:rsidRPr="00603724">
        <w:rPr>
          <w:rFonts w:ascii="Trebuchet MS" w:hAnsi="Trebuchet MS"/>
        </w:rPr>
        <w:t>onside</w:t>
      </w:r>
      <w:r>
        <w:rPr>
          <w:rFonts w:ascii="Trebuchet MS" w:hAnsi="Trebuchet MS"/>
        </w:rPr>
        <w:t>r</w:t>
      </w:r>
      <w:r w:rsidRPr="00603724">
        <w:rPr>
          <w:rFonts w:ascii="Trebuchet MS" w:hAnsi="Trebuchet MS"/>
        </w:rPr>
        <w:t xml:space="preserve"> that the loss of the chimney h</w:t>
      </w:r>
      <w:r>
        <w:rPr>
          <w:rFonts w:ascii="Trebuchet MS" w:hAnsi="Trebuchet MS"/>
        </w:rPr>
        <w:t xml:space="preserve">as been justified or appropriately balanced against the scale of any harm or loss in accordance with para. 197 of the NPPF. </w:t>
      </w:r>
      <w:r w:rsidRPr="00603724">
        <w:rPr>
          <w:rFonts w:ascii="Trebuchet MS" w:hAnsi="Trebuchet MS"/>
        </w:rPr>
        <w:t xml:space="preserve">We </w:t>
      </w:r>
      <w:r>
        <w:rPr>
          <w:rFonts w:ascii="Trebuchet MS" w:hAnsi="Trebuchet MS"/>
        </w:rPr>
        <w:t>maintain the chimney’s significance as a local landmark</w:t>
      </w:r>
      <w:r w:rsidRPr="00603724">
        <w:rPr>
          <w:rFonts w:ascii="Trebuchet MS" w:hAnsi="Trebuchet MS"/>
        </w:rPr>
        <w:t xml:space="preserve"> in the street scene</w:t>
      </w:r>
      <w:r>
        <w:rPr>
          <w:rFonts w:ascii="Trebuchet MS" w:hAnsi="Trebuchet MS"/>
        </w:rPr>
        <w:t xml:space="preserve"> and on the principal approach into the Bath conservation area, the removal of which would significantly compromise the architectural and evidential significance of the façade </w:t>
      </w:r>
      <w:r w:rsidR="00F05F50">
        <w:rPr>
          <w:rFonts w:ascii="Trebuchet MS" w:hAnsi="Trebuchet MS"/>
        </w:rPr>
        <w:t xml:space="preserve">of a NDHA </w:t>
      </w:r>
      <w:r>
        <w:rPr>
          <w:rFonts w:ascii="Trebuchet MS" w:hAnsi="Trebuchet MS"/>
        </w:rPr>
        <w:t xml:space="preserve">as a whole. </w:t>
      </w:r>
      <w:r w:rsidR="00221522" w:rsidRPr="00221522">
        <w:rPr>
          <w:rFonts w:ascii="Trebuchet MS" w:hAnsi="Trebuchet MS"/>
        </w:rPr>
        <w:t>Furthermore</w:t>
      </w:r>
      <w:r w:rsidR="00221522">
        <w:rPr>
          <w:rFonts w:ascii="Trebuchet MS" w:hAnsi="Trebuchet MS"/>
        </w:rPr>
        <w:t>,</w:t>
      </w:r>
      <w:r w:rsidR="00221522" w:rsidRPr="00221522">
        <w:rPr>
          <w:rFonts w:ascii="Trebuchet MS" w:hAnsi="Trebuchet MS"/>
        </w:rPr>
        <w:t xml:space="preserve"> the chimney</w:t>
      </w:r>
      <w:r w:rsidR="00221522">
        <w:rPr>
          <w:rFonts w:ascii="Trebuchet MS" w:hAnsi="Trebuchet MS"/>
        </w:rPr>
        <w:t xml:space="preserve">’s loss would detract from the wider role it plays in </w:t>
      </w:r>
      <w:r w:rsidR="00221522" w:rsidRPr="00221522">
        <w:rPr>
          <w:rFonts w:ascii="Trebuchet MS" w:hAnsi="Trebuchet MS"/>
        </w:rPr>
        <w:t>reflecting the importance of Bath</w:t>
      </w:r>
      <w:r w:rsidR="00221522">
        <w:rPr>
          <w:rFonts w:ascii="Trebuchet MS" w:hAnsi="Trebuchet MS"/>
        </w:rPr>
        <w:t>’</w:t>
      </w:r>
      <w:r w:rsidR="00221522" w:rsidRPr="00221522">
        <w:rPr>
          <w:rFonts w:ascii="Trebuchet MS" w:hAnsi="Trebuchet MS"/>
        </w:rPr>
        <w:t xml:space="preserve">s industrial history and </w:t>
      </w:r>
      <w:r w:rsidR="00221522">
        <w:rPr>
          <w:rFonts w:ascii="Trebuchet MS" w:hAnsi="Trebuchet MS"/>
        </w:rPr>
        <w:t xml:space="preserve">associated </w:t>
      </w:r>
      <w:r w:rsidR="00221522" w:rsidRPr="00221522">
        <w:rPr>
          <w:rFonts w:ascii="Trebuchet MS" w:hAnsi="Trebuchet MS"/>
        </w:rPr>
        <w:t>architectural</w:t>
      </w:r>
      <w:r w:rsidR="00221522">
        <w:rPr>
          <w:rFonts w:ascii="Trebuchet MS" w:hAnsi="Trebuchet MS"/>
        </w:rPr>
        <w:t xml:space="preserve"> features</w:t>
      </w:r>
      <w:r w:rsidR="00221522" w:rsidRPr="00221522">
        <w:rPr>
          <w:rFonts w:ascii="Trebuchet MS" w:hAnsi="Trebuchet MS"/>
        </w:rPr>
        <w:t xml:space="preserve">, such as tall chimney stacks which were once a more </w:t>
      </w:r>
      <w:r w:rsidR="00221522">
        <w:rPr>
          <w:rFonts w:ascii="Trebuchet MS" w:hAnsi="Trebuchet MS"/>
        </w:rPr>
        <w:t>common feature of the historic c</w:t>
      </w:r>
      <w:r w:rsidR="00221522" w:rsidRPr="00221522">
        <w:rPr>
          <w:rFonts w:ascii="Trebuchet MS" w:hAnsi="Trebuchet MS"/>
        </w:rPr>
        <w:t>ity</w:t>
      </w:r>
      <w:r w:rsidR="00221522">
        <w:rPr>
          <w:rFonts w:ascii="Trebuchet MS" w:hAnsi="Trebuchet MS"/>
        </w:rPr>
        <w:t>.</w:t>
      </w:r>
      <w:r w:rsidR="00F05F50">
        <w:rPr>
          <w:rFonts w:ascii="Trebuchet MS" w:hAnsi="Trebuchet MS"/>
        </w:rPr>
        <w:t xml:space="preserve"> Its removal would constitute harm to local distinctiveness</w:t>
      </w:r>
      <w:r w:rsidR="00BD5885">
        <w:rPr>
          <w:rFonts w:ascii="Trebuchet MS" w:hAnsi="Trebuchet MS"/>
        </w:rPr>
        <w:t xml:space="preserve"> and townscape appearance and character. </w:t>
      </w:r>
    </w:p>
    <w:p w:rsidR="00FA2B25" w:rsidRPr="00B73FC0" w:rsidRDefault="00743AB9" w:rsidP="00A542CC">
      <w:pPr>
        <w:rPr>
          <w:rFonts w:ascii="Trebuchet MS" w:hAnsi="Trebuchet MS"/>
          <w:b/>
          <w:u w:val="single"/>
        </w:rPr>
      </w:pPr>
      <w:r w:rsidRPr="00B73FC0">
        <w:rPr>
          <w:rFonts w:ascii="Trebuchet MS" w:hAnsi="Trebuchet MS"/>
          <w:b/>
          <w:u w:val="single"/>
        </w:rPr>
        <w:t>Affordable Housing</w:t>
      </w:r>
    </w:p>
    <w:p w:rsidR="006E4E51" w:rsidRDefault="00B73FC0" w:rsidP="006E4E51">
      <w:pPr>
        <w:rPr>
          <w:rFonts w:ascii="Trebuchet MS" w:hAnsi="Trebuchet MS"/>
        </w:rPr>
      </w:pPr>
      <w:r w:rsidRPr="00B73FC0">
        <w:rPr>
          <w:rFonts w:ascii="Trebuchet MS" w:hAnsi="Trebuchet MS"/>
        </w:rPr>
        <w:t>We are concerned to see that no</w:t>
      </w:r>
      <w:r w:rsidR="00743AB9" w:rsidRPr="00B73FC0">
        <w:rPr>
          <w:rFonts w:ascii="Trebuchet MS" w:hAnsi="Trebuchet MS"/>
        </w:rPr>
        <w:t xml:space="preserve"> affordable housing </w:t>
      </w:r>
      <w:r w:rsidRPr="00B73FC0">
        <w:rPr>
          <w:rFonts w:ascii="Trebuchet MS" w:hAnsi="Trebuchet MS"/>
        </w:rPr>
        <w:t>would be provided as part of this proposal</w:t>
      </w:r>
      <w:r w:rsidR="006E4E51">
        <w:rPr>
          <w:rFonts w:ascii="Trebuchet MS" w:hAnsi="Trebuchet MS"/>
        </w:rPr>
        <w:t xml:space="preserve"> within an area of 30% affordable housing provision requirement</w:t>
      </w:r>
      <w:r w:rsidRPr="00B73FC0">
        <w:rPr>
          <w:rFonts w:ascii="Trebuchet MS" w:hAnsi="Trebuchet MS"/>
        </w:rPr>
        <w:t xml:space="preserve">, despite the </w:t>
      </w:r>
      <w:r w:rsidRPr="00B73FC0">
        <w:rPr>
          <w:rFonts w:ascii="Trebuchet MS" w:hAnsi="Trebuchet MS"/>
        </w:rPr>
        <w:lastRenderedPageBreak/>
        <w:t xml:space="preserve">previous permission </w:t>
      </w:r>
      <w:r>
        <w:rPr>
          <w:rFonts w:ascii="Trebuchet MS" w:hAnsi="Trebuchet MS"/>
        </w:rPr>
        <w:t>being granted</w:t>
      </w:r>
      <w:r w:rsidRPr="00B73FC0">
        <w:rPr>
          <w:rFonts w:ascii="Trebuchet MS" w:hAnsi="Trebuchet MS"/>
        </w:rPr>
        <w:t xml:space="preserve"> with the obligation to deliver</w:t>
      </w:r>
      <w:r>
        <w:rPr>
          <w:rFonts w:ascii="Trebuchet MS" w:hAnsi="Trebuchet MS"/>
        </w:rPr>
        <w:t xml:space="preserve"> </w:t>
      </w:r>
      <w:r w:rsidRPr="00B73FC0">
        <w:rPr>
          <w:rFonts w:ascii="Trebuchet MS" w:hAnsi="Trebuchet MS"/>
        </w:rPr>
        <w:t>16% affordable housing</w:t>
      </w:r>
      <w:r w:rsidR="006E4E51">
        <w:rPr>
          <w:rFonts w:ascii="Trebuchet MS" w:hAnsi="Trebuchet MS"/>
        </w:rPr>
        <w:t>. We note that there is no indication as to how the viability of housing provision on the site has changed since approval in 2016 to prevent the viable delivery of 16% affordabl</w:t>
      </w:r>
      <w:r w:rsidR="00415FA3">
        <w:rPr>
          <w:rFonts w:ascii="Trebuchet MS" w:hAnsi="Trebuchet MS"/>
        </w:rPr>
        <w:t>e housing, already a significant reduction from the expected on-site provision of 30%.</w:t>
      </w:r>
    </w:p>
    <w:p w:rsidR="00743AB9" w:rsidRDefault="006E4E51" w:rsidP="00A542CC">
      <w:pPr>
        <w:rPr>
          <w:rFonts w:ascii="Trebuchet MS" w:hAnsi="Trebuchet MS"/>
        </w:rPr>
      </w:pPr>
      <w:r>
        <w:rPr>
          <w:rFonts w:ascii="Trebuchet MS" w:hAnsi="Trebuchet MS"/>
        </w:rPr>
        <w:t xml:space="preserve">In accordance with Policy CP9 of the Core Strategy and </w:t>
      </w:r>
      <w:proofErr w:type="spellStart"/>
      <w:r>
        <w:rPr>
          <w:rFonts w:ascii="Trebuchet MS" w:hAnsi="Trebuchet MS"/>
        </w:rPr>
        <w:t>Placemaking</w:t>
      </w:r>
      <w:proofErr w:type="spellEnd"/>
      <w:r>
        <w:rPr>
          <w:rFonts w:ascii="Trebuchet MS" w:hAnsi="Trebuchet MS"/>
        </w:rPr>
        <w:t xml:space="preserve"> Plan, </w:t>
      </w:r>
      <w:r w:rsidRPr="00415FA3">
        <w:rPr>
          <w:rFonts w:ascii="Trebuchet MS" w:hAnsi="Trebuchet MS"/>
          <w:i/>
        </w:rPr>
        <w:t>“viability of the proposed development should be taken into account, including… whether there are exceptional build or other development costs</w:t>
      </w:r>
      <w:r w:rsidR="00B32A06">
        <w:rPr>
          <w:rFonts w:ascii="Trebuchet MS" w:hAnsi="Trebuchet MS"/>
          <w:i/>
        </w:rPr>
        <w:t>.</w:t>
      </w:r>
      <w:r w:rsidRPr="00415FA3">
        <w:rPr>
          <w:rFonts w:ascii="Trebuchet MS" w:hAnsi="Trebuchet MS"/>
          <w:i/>
        </w:rPr>
        <w:t>”</w:t>
      </w:r>
      <w:r>
        <w:rPr>
          <w:rFonts w:ascii="Trebuchet MS" w:hAnsi="Trebuchet MS"/>
        </w:rPr>
        <w:t xml:space="preserve"> </w:t>
      </w:r>
      <w:r w:rsidR="0000133C">
        <w:rPr>
          <w:rFonts w:ascii="Trebuchet MS" w:hAnsi="Trebuchet MS"/>
        </w:rPr>
        <w:t xml:space="preserve">This is not appropriately demonstrated as part of this application. We maintain that Covid-19 should not qualify as an ‘exceptional’ circumstance since this has resulted in a blanket impact on all forms of development </w:t>
      </w:r>
      <w:r w:rsidR="00BD5885">
        <w:rPr>
          <w:rFonts w:ascii="Trebuchet MS" w:hAnsi="Trebuchet MS"/>
        </w:rPr>
        <w:t xml:space="preserve">and is therefore </w:t>
      </w:r>
      <w:r w:rsidR="0000133C">
        <w:rPr>
          <w:rFonts w:ascii="Trebuchet MS" w:hAnsi="Trebuchet MS"/>
        </w:rPr>
        <w:t xml:space="preserve">not exclusive to this site. </w:t>
      </w:r>
    </w:p>
    <w:p w:rsidR="0000133C" w:rsidRPr="00603724" w:rsidRDefault="0000133C" w:rsidP="00A542CC">
      <w:pPr>
        <w:rPr>
          <w:rFonts w:ascii="Trebuchet MS" w:hAnsi="Trebuchet MS"/>
        </w:rPr>
      </w:pPr>
      <w:r>
        <w:rPr>
          <w:rFonts w:ascii="Trebuchet MS" w:hAnsi="Trebuchet MS"/>
        </w:rPr>
        <w:t xml:space="preserve">We encourage that further documentation </w:t>
      </w:r>
      <w:r w:rsidR="00BD5885">
        <w:rPr>
          <w:rFonts w:ascii="Trebuchet MS" w:hAnsi="Trebuchet MS"/>
        </w:rPr>
        <w:t xml:space="preserve">should be submitted as </w:t>
      </w:r>
      <w:r>
        <w:rPr>
          <w:rFonts w:ascii="Trebuchet MS" w:hAnsi="Trebuchet MS"/>
        </w:rPr>
        <w:t xml:space="preserve">requested by the case officer, such as an Affordable Housing Statement, to enable a fully-informed assessment of the viability of the scheme. We strongly recommend that it is made clear as to why this site can no longer support the 16% previously agreed in 2016. </w:t>
      </w:r>
    </w:p>
    <w:p w:rsidR="00743AB9" w:rsidRPr="002425CD" w:rsidRDefault="00743AB9" w:rsidP="00A542CC">
      <w:pPr>
        <w:rPr>
          <w:rFonts w:ascii="Trebuchet MS" w:hAnsi="Trebuchet MS"/>
          <w:b/>
          <w:u w:val="single"/>
        </w:rPr>
      </w:pPr>
      <w:r w:rsidRPr="002425CD">
        <w:rPr>
          <w:rFonts w:ascii="Trebuchet MS" w:hAnsi="Trebuchet MS"/>
          <w:b/>
          <w:u w:val="single"/>
        </w:rPr>
        <w:t>Other Design Considerations</w:t>
      </w:r>
    </w:p>
    <w:p w:rsidR="00FA2B25" w:rsidRPr="00743AB9" w:rsidRDefault="002425CD" w:rsidP="00FA2B25">
      <w:pPr>
        <w:rPr>
          <w:rFonts w:ascii="Trebuchet MS" w:hAnsi="Trebuchet MS"/>
        </w:rPr>
      </w:pPr>
      <w:r>
        <w:rPr>
          <w:rFonts w:ascii="Trebuchet MS" w:hAnsi="Trebuchet MS"/>
        </w:rPr>
        <w:t xml:space="preserve">We regret the loss of the pedestrian access to the south towards Oldfield Park Station. We maintain that </w:t>
      </w:r>
      <w:r w:rsidR="00657BBF">
        <w:rPr>
          <w:rFonts w:ascii="Trebuchet MS" w:hAnsi="Trebuchet MS"/>
        </w:rPr>
        <w:t>the</w:t>
      </w:r>
      <w:r>
        <w:rPr>
          <w:rFonts w:ascii="Trebuchet MS" w:hAnsi="Trebuchet MS"/>
        </w:rPr>
        <w:t xml:space="preserve"> development should link up with its existing context and allow for an increased permeability of the area </w:t>
      </w:r>
      <w:r w:rsidR="00657BBF">
        <w:rPr>
          <w:rFonts w:ascii="Trebuchet MS" w:hAnsi="Trebuchet MS"/>
        </w:rPr>
        <w:t xml:space="preserve">to successfully integrate with its urban fabric, in accordance with Policy D3 of the Core Strategy and </w:t>
      </w:r>
      <w:proofErr w:type="spellStart"/>
      <w:r w:rsidR="00657BBF">
        <w:rPr>
          <w:rFonts w:ascii="Trebuchet MS" w:hAnsi="Trebuchet MS"/>
        </w:rPr>
        <w:t>Placemaking</w:t>
      </w:r>
      <w:proofErr w:type="spellEnd"/>
      <w:r w:rsidR="00657BBF">
        <w:rPr>
          <w:rFonts w:ascii="Trebuchet MS" w:hAnsi="Trebuchet MS"/>
        </w:rPr>
        <w:t xml:space="preserve"> Plan. We feel this application offers a beneficial opportunity for the creation of pedestrian pathways through a previously closed-off site, as well as providing easy access to forms of sustainable transport within the vicinity</w:t>
      </w:r>
      <w:r w:rsidR="00BD5885">
        <w:rPr>
          <w:rFonts w:ascii="Trebuchet MS" w:hAnsi="Trebuchet MS"/>
        </w:rPr>
        <w:t>, such as Oldfield Park Station</w:t>
      </w:r>
      <w:r w:rsidR="00657BBF">
        <w:rPr>
          <w:rFonts w:ascii="Trebuchet MS" w:hAnsi="Trebuchet MS"/>
        </w:rPr>
        <w:t>. We therefore encourage reconsideration regarding how the site as proposed would connect with its residential setting</w:t>
      </w:r>
      <w:r w:rsidR="00CC24B6">
        <w:rPr>
          <w:rFonts w:ascii="Trebuchet MS" w:hAnsi="Trebuchet MS"/>
        </w:rPr>
        <w:t>.</w:t>
      </w:r>
      <w:bookmarkStart w:id="0" w:name="_GoBack"/>
      <w:bookmarkEnd w:id="0"/>
    </w:p>
    <w:p w:rsidR="001C1ACA" w:rsidRPr="00DD3D94" w:rsidRDefault="00DD3D94" w:rsidP="00FA2B25">
      <w:pPr>
        <w:rPr>
          <w:rFonts w:ascii="Trebuchet MS" w:hAnsi="Trebuchet MS"/>
          <w:b/>
          <w:u w:val="single"/>
        </w:rPr>
      </w:pPr>
      <w:r w:rsidRPr="00DD3D94">
        <w:rPr>
          <w:rFonts w:ascii="Trebuchet MS" w:hAnsi="Trebuchet MS"/>
          <w:b/>
          <w:u w:val="single"/>
        </w:rPr>
        <w:t>Conclusion</w:t>
      </w:r>
    </w:p>
    <w:p w:rsidR="00FA2B25" w:rsidRDefault="00DD6BDF" w:rsidP="00FA2B25">
      <w:pPr>
        <w:rPr>
          <w:rFonts w:ascii="Trebuchet MS" w:hAnsi="Trebuchet MS"/>
        </w:rPr>
      </w:pPr>
      <w:r>
        <w:rPr>
          <w:rFonts w:ascii="Trebuchet MS" w:hAnsi="Trebuchet MS"/>
        </w:rPr>
        <w:t>In its current form, this application prop</w:t>
      </w:r>
      <w:r w:rsidR="00BD5885">
        <w:rPr>
          <w:rFonts w:ascii="Trebuchet MS" w:hAnsi="Trebuchet MS"/>
        </w:rPr>
        <w:t xml:space="preserve">oses unjustified and unbalanced harm to a NDHA, unmitigated </w:t>
      </w:r>
      <w:r>
        <w:rPr>
          <w:rFonts w:ascii="Trebuchet MS" w:hAnsi="Trebuchet MS"/>
        </w:rPr>
        <w:t>harm to</w:t>
      </w:r>
      <w:r w:rsidR="00BD5885">
        <w:rPr>
          <w:rFonts w:ascii="Trebuchet MS" w:hAnsi="Trebuchet MS"/>
        </w:rPr>
        <w:t xml:space="preserve"> local distinctiveness, and harm to the appearance and character of the indicative townscape setting of the conservation area, along the primary approach into the conservation area </w:t>
      </w:r>
      <w:r>
        <w:rPr>
          <w:rFonts w:ascii="Trebuchet MS" w:hAnsi="Trebuchet MS"/>
        </w:rPr>
        <w:t xml:space="preserve">contrary to Section 16 of the NPPF and Policies B1, BD1, CP6, D1, D2, CP9, and HE1 of the Core Strategy and </w:t>
      </w:r>
      <w:proofErr w:type="spellStart"/>
      <w:r>
        <w:rPr>
          <w:rFonts w:ascii="Trebuchet MS" w:hAnsi="Trebuchet MS"/>
        </w:rPr>
        <w:t>Placemaking</w:t>
      </w:r>
      <w:proofErr w:type="spellEnd"/>
      <w:r>
        <w:rPr>
          <w:rFonts w:ascii="Trebuchet MS" w:hAnsi="Trebuchet MS"/>
        </w:rPr>
        <w:t xml:space="preserve"> Plan. We strongly recommend that the chimney is retained and integrated within the scheme as part of the façade. </w:t>
      </w:r>
    </w:p>
    <w:p w:rsidR="00601B36" w:rsidRDefault="00601B36">
      <w:pPr>
        <w:rPr>
          <w:strike/>
        </w:rPr>
      </w:pPr>
    </w:p>
    <w:sectPr w:rsidR="00601B3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36"/>
    <w:rsid w:val="0000133C"/>
    <w:rsid w:val="00037FD5"/>
    <w:rsid w:val="001110E3"/>
    <w:rsid w:val="001357F9"/>
    <w:rsid w:val="0018055B"/>
    <w:rsid w:val="001C1ACA"/>
    <w:rsid w:val="00221522"/>
    <w:rsid w:val="002425CD"/>
    <w:rsid w:val="0033469C"/>
    <w:rsid w:val="003C452B"/>
    <w:rsid w:val="00415FA3"/>
    <w:rsid w:val="004752F9"/>
    <w:rsid w:val="005B0908"/>
    <w:rsid w:val="00601B36"/>
    <w:rsid w:val="00603724"/>
    <w:rsid w:val="00637307"/>
    <w:rsid w:val="00650D89"/>
    <w:rsid w:val="00657BBF"/>
    <w:rsid w:val="00681012"/>
    <w:rsid w:val="006B2935"/>
    <w:rsid w:val="006B4396"/>
    <w:rsid w:val="006E4E51"/>
    <w:rsid w:val="006E6453"/>
    <w:rsid w:val="00743AB9"/>
    <w:rsid w:val="008D0AE1"/>
    <w:rsid w:val="009463C9"/>
    <w:rsid w:val="00A06658"/>
    <w:rsid w:val="00A542CC"/>
    <w:rsid w:val="00AD6B4F"/>
    <w:rsid w:val="00B32A06"/>
    <w:rsid w:val="00B73358"/>
    <w:rsid w:val="00B73FC0"/>
    <w:rsid w:val="00BD5885"/>
    <w:rsid w:val="00C33D64"/>
    <w:rsid w:val="00C939CA"/>
    <w:rsid w:val="00CB1833"/>
    <w:rsid w:val="00CC24B6"/>
    <w:rsid w:val="00DD3D94"/>
    <w:rsid w:val="00DD6BDF"/>
    <w:rsid w:val="00E278E8"/>
    <w:rsid w:val="00E41510"/>
    <w:rsid w:val="00F05F50"/>
    <w:rsid w:val="00FA2B2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7B2C9-BD57-47D5-A9F0-FDAC7FDD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1518</Words>
  <Characters>8126</Characters>
  <Application>Microsoft Office Word</Application>
  <DocSecurity>0</DocSecurity>
  <Lines>137</Lines>
  <Paragraphs>45</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29</cp:revision>
  <dcterms:created xsi:type="dcterms:W3CDTF">2021-02-12T15:55:00Z</dcterms:created>
  <dcterms:modified xsi:type="dcterms:W3CDTF">2021-02-17T17:43:00Z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