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46196" w14:textId="77777777" w:rsidR="00C55632" w:rsidRDefault="007F5FAC" w:rsidP="007F5FAC">
      <w:pPr>
        <w:pStyle w:val="NormalWeb"/>
        <w:rPr>
          <w:rFonts w:ascii="Trebuchet MS" w:hAnsi="Trebuchet MS"/>
          <w:b/>
          <w:bCs/>
          <w:color w:val="000000"/>
        </w:rPr>
      </w:pPr>
      <w:r>
        <w:rPr>
          <w:rFonts w:ascii="Trebuchet MS" w:hAnsi="Trebuchet MS"/>
          <w:b/>
          <w:bCs/>
          <w:noProof/>
          <w:color w:val="000000"/>
        </w:rPr>
        <w:drawing>
          <wp:anchor distT="0" distB="0" distL="114300" distR="114300" simplePos="0" relativeHeight="251658240" behindDoc="0" locked="0" layoutInCell="1" allowOverlap="1" wp14:anchorId="7007BDCB" wp14:editId="74090955">
            <wp:simplePos x="0" y="0"/>
            <wp:positionH relativeFrom="column">
              <wp:posOffset>0</wp:posOffset>
            </wp:positionH>
            <wp:positionV relativeFrom="paragraph">
              <wp:posOffset>-476250</wp:posOffset>
            </wp:positionV>
            <wp:extent cx="3143250" cy="774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T_logo_cmyk.jpg"/>
                    <pic:cNvPicPr/>
                  </pic:nvPicPr>
                  <pic:blipFill>
                    <a:blip r:embed="rId9" cstate="print">
                      <a:extLst>
                        <a:ext uri="{28A0092B-C50C-407E-A947-70E740481C1C}">
                          <a14:useLocalDpi xmlns:a14="http://schemas.microsoft.com/office/drawing/2010/main"/>
                        </a:ext>
                      </a:extLst>
                    </a:blip>
                    <a:stretch>
                      <a:fillRect/>
                    </a:stretch>
                  </pic:blipFill>
                  <pic:spPr>
                    <a:xfrm>
                      <a:off x="0" y="0"/>
                      <a:ext cx="3143250" cy="77406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b/>
          <w:bCs/>
          <w:color w:val="000000"/>
        </w:rPr>
        <w:t xml:space="preserve">                     </w:t>
      </w:r>
      <w:r w:rsidR="00371F13">
        <w:rPr>
          <w:rFonts w:ascii="Trebuchet MS" w:hAnsi="Trebuchet MS"/>
          <w:b/>
          <w:bCs/>
          <w:color w:val="000000"/>
        </w:rPr>
        <w:t xml:space="preserve">     </w:t>
      </w:r>
      <w:r>
        <w:rPr>
          <w:rFonts w:ascii="Trebuchet MS" w:hAnsi="Trebuchet MS"/>
          <w:b/>
          <w:bCs/>
          <w:color w:val="000000"/>
        </w:rPr>
        <w:t xml:space="preserve"> </w:t>
      </w:r>
      <w:r w:rsidR="00C55632">
        <w:rPr>
          <w:rFonts w:ascii="Trebuchet MS" w:hAnsi="Trebuchet MS"/>
          <w:b/>
          <w:bCs/>
          <w:color w:val="000000"/>
        </w:rPr>
        <w:t>Press Release</w:t>
      </w:r>
    </w:p>
    <w:p w14:paraId="5FF08F15" w14:textId="77777777" w:rsidR="007F5FAC" w:rsidRDefault="007F5FAC" w:rsidP="007F5FAC">
      <w:pPr>
        <w:pStyle w:val="NormalWeb"/>
        <w:rPr>
          <w:rFonts w:ascii="Trebuchet MS" w:hAnsi="Trebuchet MS"/>
          <w:b/>
          <w:bCs/>
          <w:color w:val="000000"/>
        </w:rPr>
      </w:pPr>
      <w:r>
        <w:rPr>
          <w:rFonts w:ascii="Trebuchet MS" w:hAnsi="Trebuchet MS"/>
          <w:b/>
          <w:bCs/>
          <w:color w:val="000000"/>
        </w:rPr>
        <w:t xml:space="preserve">                   </w:t>
      </w:r>
      <w:r w:rsidR="001406C6">
        <w:rPr>
          <w:rFonts w:ascii="Trebuchet MS" w:hAnsi="Trebuchet MS"/>
          <w:b/>
          <w:bCs/>
          <w:color w:val="000000"/>
        </w:rPr>
        <w:t xml:space="preserve"> </w:t>
      </w:r>
      <w:r w:rsidR="007C3256">
        <w:rPr>
          <w:rFonts w:ascii="Trebuchet MS" w:hAnsi="Trebuchet MS"/>
          <w:b/>
          <w:bCs/>
          <w:color w:val="000000"/>
        </w:rPr>
        <w:t xml:space="preserve">  </w:t>
      </w:r>
      <w:r w:rsidR="0003077D">
        <w:rPr>
          <w:rFonts w:ascii="Trebuchet MS" w:hAnsi="Trebuchet MS"/>
          <w:b/>
          <w:bCs/>
          <w:color w:val="000000"/>
        </w:rPr>
        <w:t xml:space="preserve">    2 October</w:t>
      </w:r>
      <w:r w:rsidR="007C3256">
        <w:rPr>
          <w:rFonts w:ascii="Trebuchet MS" w:hAnsi="Trebuchet MS"/>
          <w:b/>
          <w:bCs/>
          <w:color w:val="000000"/>
        </w:rPr>
        <w:t xml:space="preserve"> 2019</w:t>
      </w:r>
    </w:p>
    <w:p w14:paraId="2AADFF6F" w14:textId="77777777" w:rsidR="00C55632" w:rsidRDefault="00C55632" w:rsidP="00EB3912">
      <w:pPr>
        <w:pStyle w:val="NormalWeb"/>
        <w:rPr>
          <w:rFonts w:ascii="Trebuchet MS" w:hAnsi="Trebuchet MS"/>
          <w:b/>
          <w:bCs/>
          <w:color w:val="000000"/>
        </w:rPr>
      </w:pPr>
    </w:p>
    <w:p w14:paraId="702D00E4" w14:textId="77777777" w:rsidR="00420E17" w:rsidRDefault="00420E17" w:rsidP="00420E17">
      <w:pPr>
        <w:pStyle w:val="NormalWeb"/>
        <w:spacing w:line="360" w:lineRule="auto"/>
        <w:jc w:val="center"/>
        <w:rPr>
          <w:rFonts w:ascii="Trebuchet MS" w:hAnsi="Trebuchet MS"/>
          <w:b/>
          <w:bCs/>
          <w:color w:val="000000"/>
        </w:rPr>
      </w:pPr>
    </w:p>
    <w:p w14:paraId="0988142E" w14:textId="77777777" w:rsidR="00DB2D62" w:rsidRDefault="00DB2D62" w:rsidP="00290BEC">
      <w:pPr>
        <w:pStyle w:val="NormalWeb"/>
        <w:spacing w:line="360" w:lineRule="auto"/>
        <w:jc w:val="center"/>
        <w:rPr>
          <w:rFonts w:ascii="Baskerville Old Face" w:hAnsi="Baskerville Old Face"/>
          <w:b/>
          <w:bCs/>
          <w:color w:val="000000"/>
          <w:sz w:val="28"/>
          <w:szCs w:val="28"/>
        </w:rPr>
      </w:pPr>
      <w:r>
        <w:rPr>
          <w:rFonts w:ascii="Baskerville Old Face" w:hAnsi="Baskerville Old Face"/>
          <w:b/>
          <w:bCs/>
          <w:color w:val="000000"/>
          <w:sz w:val="28"/>
          <w:szCs w:val="28"/>
        </w:rPr>
        <w:t>THE OLD</w:t>
      </w:r>
      <w:r w:rsidR="00487722">
        <w:rPr>
          <w:rFonts w:ascii="Baskerville Old Face" w:hAnsi="Baskerville Old Face"/>
          <w:b/>
          <w:bCs/>
          <w:color w:val="000000"/>
          <w:sz w:val="28"/>
          <w:szCs w:val="28"/>
        </w:rPr>
        <w:t xml:space="preserve"> ONES ARE THE BEST</w:t>
      </w:r>
      <w:r>
        <w:rPr>
          <w:rFonts w:ascii="Baskerville Old Face" w:hAnsi="Baskerville Old Face"/>
          <w:b/>
          <w:bCs/>
          <w:color w:val="000000"/>
          <w:sz w:val="28"/>
          <w:szCs w:val="28"/>
        </w:rPr>
        <w:t xml:space="preserve"> –</w:t>
      </w:r>
    </w:p>
    <w:p w14:paraId="447AEB2C" w14:textId="77777777" w:rsidR="00290BEC" w:rsidRPr="00290BEC" w:rsidRDefault="00DB2D62" w:rsidP="00290BEC">
      <w:pPr>
        <w:pStyle w:val="NormalWeb"/>
        <w:spacing w:line="360" w:lineRule="auto"/>
        <w:jc w:val="center"/>
        <w:rPr>
          <w:rFonts w:ascii="Baskerville Old Face" w:hAnsi="Baskerville Old Face"/>
          <w:b/>
          <w:bCs/>
          <w:color w:val="000000"/>
          <w:sz w:val="28"/>
          <w:szCs w:val="28"/>
        </w:rPr>
      </w:pPr>
      <w:r>
        <w:rPr>
          <w:rFonts w:ascii="Baskerville Old Face" w:hAnsi="Baskerville Old Face"/>
          <w:b/>
          <w:bCs/>
          <w:color w:val="000000"/>
          <w:sz w:val="28"/>
          <w:szCs w:val="28"/>
        </w:rPr>
        <w:t>BATH’S RESTORED STREET SIGNS</w:t>
      </w:r>
      <w:r w:rsidR="00290BEC" w:rsidRPr="00290BEC">
        <w:rPr>
          <w:rFonts w:ascii="Baskerville Old Face" w:hAnsi="Baskerville Old Face"/>
          <w:b/>
          <w:bCs/>
          <w:color w:val="000000"/>
          <w:sz w:val="28"/>
          <w:szCs w:val="28"/>
        </w:rPr>
        <w:t xml:space="preserve"> </w:t>
      </w:r>
      <w:r w:rsidR="0003077D">
        <w:rPr>
          <w:rFonts w:ascii="Baskerville Old Face" w:hAnsi="Baskerville Old Face"/>
          <w:b/>
          <w:bCs/>
          <w:color w:val="000000"/>
          <w:sz w:val="28"/>
          <w:szCs w:val="28"/>
        </w:rPr>
        <w:t>WIN</w:t>
      </w:r>
      <w:r w:rsidR="00290BEC" w:rsidRPr="00290BEC">
        <w:rPr>
          <w:rFonts w:ascii="Baskerville Old Face" w:hAnsi="Baskerville Old Face"/>
          <w:b/>
          <w:bCs/>
          <w:color w:val="000000"/>
          <w:sz w:val="28"/>
          <w:szCs w:val="28"/>
        </w:rPr>
        <w:t xml:space="preserve"> NATIONAL AWARD</w:t>
      </w:r>
    </w:p>
    <w:p w14:paraId="3A9CD53F" w14:textId="77777777" w:rsidR="00290BEC" w:rsidRDefault="00290BEC" w:rsidP="00290BEC">
      <w:pPr>
        <w:pStyle w:val="NormalWeb"/>
        <w:spacing w:line="360" w:lineRule="auto"/>
        <w:jc w:val="center"/>
        <w:rPr>
          <w:rFonts w:ascii="Trebuchet MS" w:hAnsi="Trebuchet MS"/>
          <w:b/>
          <w:bCs/>
          <w:color w:val="000000"/>
        </w:rPr>
      </w:pPr>
    </w:p>
    <w:p w14:paraId="2DAD98B2" w14:textId="77777777" w:rsidR="00EB3912" w:rsidRDefault="00290BEC" w:rsidP="00290BEC">
      <w:pPr>
        <w:pStyle w:val="NormalWeb"/>
        <w:spacing w:line="360" w:lineRule="auto"/>
        <w:jc w:val="center"/>
        <w:rPr>
          <w:rFonts w:ascii="Trebuchet MS" w:hAnsi="Trebuchet MS"/>
          <w:b/>
          <w:bCs/>
          <w:color w:val="000000"/>
        </w:rPr>
      </w:pPr>
      <w:r>
        <w:rPr>
          <w:rFonts w:ascii="Trebuchet MS" w:hAnsi="Trebuchet MS"/>
          <w:b/>
          <w:bCs/>
          <w:color w:val="000000"/>
        </w:rPr>
        <w:t>The conservation and restoration of historic incised and/or painted street signs</w:t>
      </w:r>
      <w:r w:rsidR="00420E17">
        <w:rPr>
          <w:rFonts w:ascii="Trebuchet MS" w:hAnsi="Trebuchet MS"/>
          <w:b/>
          <w:bCs/>
          <w:color w:val="000000"/>
        </w:rPr>
        <w:t xml:space="preserve"> </w:t>
      </w:r>
      <w:r>
        <w:rPr>
          <w:rFonts w:ascii="Trebuchet MS" w:hAnsi="Trebuchet MS"/>
          <w:b/>
          <w:bCs/>
          <w:color w:val="000000"/>
        </w:rPr>
        <w:t xml:space="preserve">across Bath </w:t>
      </w:r>
      <w:r w:rsidR="0003077D">
        <w:rPr>
          <w:rFonts w:ascii="Trebuchet MS" w:hAnsi="Trebuchet MS"/>
          <w:b/>
          <w:bCs/>
          <w:color w:val="000000"/>
        </w:rPr>
        <w:t>is a winner at</w:t>
      </w:r>
      <w:r>
        <w:rPr>
          <w:rFonts w:ascii="Trebuchet MS" w:hAnsi="Trebuchet MS"/>
          <w:b/>
          <w:bCs/>
          <w:color w:val="000000"/>
        </w:rPr>
        <w:t xml:space="preserve"> </w:t>
      </w:r>
      <w:r w:rsidR="00C7365A">
        <w:rPr>
          <w:rFonts w:ascii="Trebuchet MS" w:hAnsi="Trebuchet MS"/>
          <w:b/>
          <w:bCs/>
          <w:color w:val="000000"/>
        </w:rPr>
        <w:t>UK’s</w:t>
      </w:r>
      <w:r>
        <w:rPr>
          <w:rFonts w:ascii="Trebuchet MS" w:hAnsi="Trebuchet MS"/>
          <w:b/>
          <w:bCs/>
          <w:color w:val="000000"/>
        </w:rPr>
        <w:t xml:space="preserve"> Georgian Group Architectural Awards 2019</w:t>
      </w:r>
      <w:r w:rsidR="00371F13">
        <w:rPr>
          <w:rFonts w:ascii="Trebuchet MS" w:hAnsi="Trebuchet MS"/>
          <w:b/>
          <w:bCs/>
          <w:color w:val="000000"/>
        </w:rPr>
        <w:t>.</w:t>
      </w:r>
    </w:p>
    <w:p w14:paraId="77C7B116" w14:textId="77777777" w:rsidR="0003077D" w:rsidRPr="00DA714E" w:rsidRDefault="0003077D" w:rsidP="00290BEC">
      <w:pPr>
        <w:pStyle w:val="NormalWeb"/>
        <w:spacing w:line="360" w:lineRule="auto"/>
        <w:jc w:val="center"/>
        <w:rPr>
          <w:rFonts w:ascii="Trebuchet MS" w:hAnsi="Trebuchet MS"/>
          <w:b/>
          <w:bCs/>
          <w:color w:val="000000"/>
          <w:sz w:val="8"/>
          <w:szCs w:val="8"/>
        </w:rPr>
      </w:pPr>
    </w:p>
    <w:p w14:paraId="42E1A3AF" w14:textId="77777777" w:rsidR="009912B6" w:rsidRDefault="00371F13" w:rsidP="009912B6">
      <w:pPr>
        <w:pStyle w:val="NoSpacing"/>
        <w:spacing w:line="300" w:lineRule="exact"/>
        <w:ind w:right="-472"/>
        <w:rPr>
          <w:rFonts w:ascii="Trebuchet MS" w:hAnsi="Trebuchet MS"/>
          <w:sz w:val="24"/>
          <w:szCs w:val="24"/>
        </w:rPr>
      </w:pPr>
      <w:r>
        <w:rPr>
          <w:rFonts w:ascii="Trebuchet MS" w:hAnsi="Trebuchet MS"/>
          <w:sz w:val="24"/>
          <w:szCs w:val="24"/>
        </w:rPr>
        <w:t>Repairing and reinstating</w:t>
      </w:r>
      <w:r w:rsidR="00290BEC" w:rsidRPr="0031209C">
        <w:rPr>
          <w:rFonts w:ascii="Trebuchet MS" w:hAnsi="Trebuchet MS"/>
          <w:sz w:val="24"/>
          <w:szCs w:val="24"/>
        </w:rPr>
        <w:t xml:space="preserve"> historic street signs in Bath began in 2010, and soon became an on-going programme, organised and funded by </w:t>
      </w:r>
      <w:r>
        <w:rPr>
          <w:rFonts w:ascii="Trebuchet MS" w:hAnsi="Trebuchet MS"/>
          <w:sz w:val="24"/>
          <w:szCs w:val="24"/>
        </w:rPr>
        <w:t xml:space="preserve">the </w:t>
      </w:r>
      <w:r w:rsidR="00290BEC" w:rsidRPr="00C97B53">
        <w:rPr>
          <w:rFonts w:ascii="Trebuchet MS" w:hAnsi="Trebuchet MS"/>
          <w:b/>
          <w:sz w:val="24"/>
          <w:szCs w:val="24"/>
        </w:rPr>
        <w:t>Bath World Heritage Enhancement Fund</w:t>
      </w:r>
      <w:r w:rsidR="00290BEC">
        <w:rPr>
          <w:rFonts w:ascii="Trebuchet MS" w:hAnsi="Trebuchet MS"/>
          <w:sz w:val="24"/>
          <w:szCs w:val="24"/>
        </w:rPr>
        <w:t xml:space="preserve">, </w:t>
      </w:r>
      <w:r w:rsidR="00D7688C">
        <w:rPr>
          <w:rFonts w:ascii="Trebuchet MS" w:hAnsi="Trebuchet MS"/>
          <w:sz w:val="24"/>
          <w:szCs w:val="24"/>
        </w:rPr>
        <w:t xml:space="preserve">a partnership between The City of Bath UNESCO World Heritage Site, </w:t>
      </w:r>
      <w:r w:rsidR="00290BEC">
        <w:rPr>
          <w:rFonts w:ascii="Trebuchet MS" w:hAnsi="Trebuchet MS"/>
          <w:sz w:val="24"/>
          <w:szCs w:val="24"/>
        </w:rPr>
        <w:t>Bath and North East Somerset Council</w:t>
      </w:r>
      <w:r w:rsidR="00513E3F">
        <w:rPr>
          <w:rFonts w:ascii="Trebuchet MS" w:hAnsi="Trebuchet MS"/>
          <w:sz w:val="24"/>
          <w:szCs w:val="24"/>
        </w:rPr>
        <w:t xml:space="preserve"> (B&amp;NES)</w:t>
      </w:r>
      <w:r w:rsidR="00A83FB6">
        <w:rPr>
          <w:rFonts w:ascii="Trebuchet MS" w:hAnsi="Trebuchet MS"/>
          <w:sz w:val="24"/>
          <w:szCs w:val="24"/>
        </w:rPr>
        <w:t xml:space="preserve"> and</w:t>
      </w:r>
      <w:r w:rsidR="00D7688C">
        <w:rPr>
          <w:rFonts w:ascii="Trebuchet MS" w:hAnsi="Trebuchet MS"/>
          <w:sz w:val="24"/>
          <w:szCs w:val="24"/>
        </w:rPr>
        <w:t xml:space="preserve"> Bath Preservation Trust (BPT).</w:t>
      </w:r>
    </w:p>
    <w:p w14:paraId="655152CE" w14:textId="77777777" w:rsidR="00D7688C" w:rsidRDefault="00290BEC" w:rsidP="009912B6">
      <w:pPr>
        <w:spacing w:after="0" w:line="300" w:lineRule="exact"/>
        <w:rPr>
          <w:rFonts w:ascii="Trebuchet MS" w:hAnsi="Trebuchet MS"/>
          <w:sz w:val="24"/>
          <w:szCs w:val="24"/>
        </w:rPr>
      </w:pPr>
      <w:r w:rsidRPr="0045278D">
        <w:rPr>
          <w:rFonts w:ascii="Trebuchet MS" w:hAnsi="Trebuchet MS"/>
          <w:sz w:val="24"/>
          <w:szCs w:val="24"/>
        </w:rPr>
        <w:t>By the end of 2018</w:t>
      </w:r>
      <w:r w:rsidR="0045278D" w:rsidRPr="0045278D">
        <w:rPr>
          <w:rFonts w:ascii="Trebuchet MS" w:hAnsi="Trebuchet MS"/>
          <w:sz w:val="24"/>
          <w:szCs w:val="24"/>
        </w:rPr>
        <w:t>, in the 50</w:t>
      </w:r>
      <w:r w:rsidR="0045278D" w:rsidRPr="0045278D">
        <w:rPr>
          <w:rFonts w:ascii="Trebuchet MS" w:hAnsi="Trebuchet MS"/>
          <w:sz w:val="24"/>
          <w:szCs w:val="24"/>
          <w:vertAlign w:val="superscript"/>
        </w:rPr>
        <w:t>th</w:t>
      </w:r>
      <w:r w:rsidR="00513E3F">
        <w:rPr>
          <w:rFonts w:ascii="Trebuchet MS" w:hAnsi="Trebuchet MS"/>
          <w:sz w:val="24"/>
          <w:szCs w:val="24"/>
        </w:rPr>
        <w:t xml:space="preserve"> anniversary of the Bath c</w:t>
      </w:r>
      <w:r w:rsidR="0045278D" w:rsidRPr="0045278D">
        <w:rPr>
          <w:rFonts w:ascii="Trebuchet MS" w:hAnsi="Trebuchet MS"/>
          <w:sz w:val="24"/>
          <w:szCs w:val="24"/>
        </w:rPr>
        <w:t>ity-wide conservation area</w:t>
      </w:r>
      <w:r w:rsidR="0045278D">
        <w:rPr>
          <w:rFonts w:ascii="Trebuchet MS" w:hAnsi="Trebuchet MS"/>
          <w:sz w:val="24"/>
          <w:szCs w:val="24"/>
        </w:rPr>
        <w:t xml:space="preserve">, </w:t>
      </w:r>
      <w:r>
        <w:rPr>
          <w:rFonts w:ascii="Trebuchet MS" w:hAnsi="Trebuchet MS"/>
          <w:sz w:val="24"/>
          <w:szCs w:val="24"/>
        </w:rPr>
        <w:t>fifty-two street signs had been completed; more are planned.</w:t>
      </w:r>
    </w:p>
    <w:p w14:paraId="7BE287B1" w14:textId="77777777" w:rsidR="00A75791" w:rsidRDefault="00A75791" w:rsidP="009912B6">
      <w:pPr>
        <w:spacing w:after="0" w:line="300" w:lineRule="exact"/>
        <w:rPr>
          <w:rFonts w:ascii="Trebuchet MS" w:hAnsi="Trebuchet MS"/>
          <w:sz w:val="24"/>
          <w:szCs w:val="24"/>
        </w:rPr>
      </w:pPr>
    </w:p>
    <w:p w14:paraId="3C7C8FDB" w14:textId="77777777" w:rsidR="00A83FB6" w:rsidRDefault="00A75791" w:rsidP="009912B6">
      <w:pPr>
        <w:spacing w:after="0" w:line="300" w:lineRule="exact"/>
        <w:rPr>
          <w:rFonts w:ascii="Trebuchet MS" w:hAnsi="Trebuchet MS"/>
          <w:sz w:val="24"/>
          <w:szCs w:val="24"/>
        </w:rPr>
      </w:pPr>
      <w:r>
        <w:rPr>
          <w:rFonts w:ascii="Trebuchet MS" w:hAnsi="Trebuchet MS"/>
          <w:sz w:val="24"/>
          <w:szCs w:val="24"/>
        </w:rPr>
        <w:t>The City’s World Heritage Chairman, Professor Barry Gilbertson explained</w:t>
      </w:r>
      <w:r w:rsidR="00A83FB6">
        <w:rPr>
          <w:rFonts w:ascii="Trebuchet MS" w:hAnsi="Trebuchet MS"/>
          <w:sz w:val="24"/>
          <w:szCs w:val="24"/>
        </w:rPr>
        <w:t>:</w:t>
      </w:r>
    </w:p>
    <w:p w14:paraId="11A79675" w14:textId="77777777" w:rsidR="00943818" w:rsidRDefault="00943818" w:rsidP="009912B6">
      <w:pPr>
        <w:spacing w:after="0" w:line="300" w:lineRule="exact"/>
        <w:rPr>
          <w:rFonts w:ascii="Trebuchet MS" w:hAnsi="Trebuchet MS"/>
          <w:sz w:val="24"/>
          <w:szCs w:val="24"/>
        </w:rPr>
      </w:pPr>
    </w:p>
    <w:p w14:paraId="6543CE6F" w14:textId="77777777" w:rsidR="00D7688C" w:rsidRPr="00A83FB6" w:rsidRDefault="00A75791" w:rsidP="009912B6">
      <w:pPr>
        <w:spacing w:after="0" w:line="300" w:lineRule="exact"/>
        <w:rPr>
          <w:rFonts w:ascii="Trebuchet MS" w:hAnsi="Trebuchet MS"/>
          <w:i/>
          <w:sz w:val="24"/>
          <w:szCs w:val="24"/>
        </w:rPr>
      </w:pPr>
      <w:r w:rsidRPr="00A83FB6">
        <w:rPr>
          <w:rFonts w:ascii="Trebuchet MS" w:hAnsi="Trebuchet MS"/>
          <w:i/>
          <w:sz w:val="24"/>
          <w:szCs w:val="24"/>
        </w:rPr>
        <w:t>“Our project restores the chisel-marks of the a</w:t>
      </w:r>
      <w:r w:rsidR="00A83FB6">
        <w:rPr>
          <w:rFonts w:ascii="Trebuchet MS" w:hAnsi="Trebuchet MS"/>
          <w:i/>
          <w:sz w:val="24"/>
          <w:szCs w:val="24"/>
        </w:rPr>
        <w:t>rchitects and builders of the 18</w:t>
      </w:r>
      <w:r w:rsidR="00A83FB6" w:rsidRPr="00A83FB6">
        <w:rPr>
          <w:rFonts w:ascii="Trebuchet MS" w:hAnsi="Trebuchet MS"/>
          <w:i/>
          <w:sz w:val="24"/>
          <w:szCs w:val="24"/>
          <w:vertAlign w:val="superscript"/>
        </w:rPr>
        <w:t>th</w:t>
      </w:r>
      <w:r w:rsidR="00A83FB6">
        <w:rPr>
          <w:rFonts w:ascii="Trebuchet MS" w:hAnsi="Trebuchet MS"/>
          <w:i/>
          <w:sz w:val="24"/>
          <w:szCs w:val="24"/>
        </w:rPr>
        <w:t xml:space="preserve"> </w:t>
      </w:r>
      <w:r w:rsidRPr="00A83FB6">
        <w:rPr>
          <w:rFonts w:ascii="Trebuchet MS" w:hAnsi="Trebuchet MS"/>
          <w:i/>
          <w:sz w:val="24"/>
          <w:szCs w:val="24"/>
        </w:rPr>
        <w:t xml:space="preserve">Century who understood the importance of good signage. The street signs are generally at first floor level – not so much for </w:t>
      </w:r>
      <w:r w:rsidR="00E3047D">
        <w:rPr>
          <w:rFonts w:ascii="Trebuchet MS" w:hAnsi="Trebuchet MS"/>
          <w:i/>
          <w:sz w:val="24"/>
          <w:szCs w:val="24"/>
        </w:rPr>
        <w:t xml:space="preserve">the Georgian </w:t>
      </w:r>
      <w:r w:rsidRPr="00A83FB6">
        <w:rPr>
          <w:rFonts w:ascii="Trebuchet MS" w:hAnsi="Trebuchet MS"/>
          <w:i/>
          <w:sz w:val="24"/>
          <w:szCs w:val="24"/>
        </w:rPr>
        <w:t>pedestrians, but for carriage-drivers, sitting up at that level, with horse r</w:t>
      </w:r>
      <w:r w:rsidR="00A83FB6">
        <w:rPr>
          <w:rFonts w:ascii="Trebuchet MS" w:hAnsi="Trebuchet MS"/>
          <w:i/>
          <w:sz w:val="24"/>
          <w:szCs w:val="24"/>
        </w:rPr>
        <w:t>eins</w:t>
      </w:r>
      <w:r w:rsidR="00E3047D">
        <w:rPr>
          <w:rFonts w:ascii="Trebuchet MS" w:hAnsi="Trebuchet MS"/>
          <w:i/>
          <w:sz w:val="24"/>
          <w:szCs w:val="24"/>
        </w:rPr>
        <w:t xml:space="preserve"> in hand, who could see the signs clearly, even </w:t>
      </w:r>
      <w:r w:rsidRPr="00A83FB6">
        <w:rPr>
          <w:rFonts w:ascii="Trebuchet MS" w:hAnsi="Trebuchet MS"/>
          <w:i/>
          <w:sz w:val="24"/>
          <w:szCs w:val="24"/>
        </w:rPr>
        <w:t>without the benefit of any street lighting</w:t>
      </w:r>
      <w:r w:rsidR="00E3047D">
        <w:rPr>
          <w:rFonts w:ascii="Trebuchet MS" w:hAnsi="Trebuchet MS"/>
          <w:i/>
          <w:sz w:val="24"/>
          <w:szCs w:val="24"/>
        </w:rPr>
        <w:t xml:space="preserve"> on dull days and gloomy nights</w:t>
      </w:r>
      <w:r w:rsidRPr="00A83FB6">
        <w:rPr>
          <w:rFonts w:ascii="Trebuchet MS" w:hAnsi="Trebuchet MS"/>
          <w:i/>
          <w:sz w:val="24"/>
          <w:szCs w:val="24"/>
        </w:rPr>
        <w:t>.”</w:t>
      </w:r>
    </w:p>
    <w:p w14:paraId="7553608C" w14:textId="77777777" w:rsidR="00A75791" w:rsidRDefault="00A75791" w:rsidP="009912B6">
      <w:pPr>
        <w:spacing w:after="0" w:line="300" w:lineRule="exact"/>
        <w:rPr>
          <w:rFonts w:ascii="Trebuchet MS" w:hAnsi="Trebuchet MS"/>
          <w:sz w:val="24"/>
          <w:szCs w:val="24"/>
        </w:rPr>
      </w:pPr>
    </w:p>
    <w:p w14:paraId="1AABCE1A" w14:textId="77777777" w:rsidR="003C0D13" w:rsidRDefault="003C0D13" w:rsidP="009912B6">
      <w:pPr>
        <w:pStyle w:val="NoSpacing"/>
        <w:spacing w:line="300" w:lineRule="exact"/>
        <w:rPr>
          <w:rFonts w:ascii="Trebuchet MS" w:hAnsi="Trebuchet MS"/>
          <w:sz w:val="24"/>
          <w:szCs w:val="24"/>
        </w:rPr>
      </w:pPr>
      <w:r w:rsidRPr="0031209C">
        <w:rPr>
          <w:rFonts w:ascii="Trebuchet MS" w:hAnsi="Trebuchet MS"/>
          <w:sz w:val="24"/>
          <w:szCs w:val="24"/>
        </w:rPr>
        <w:t xml:space="preserve">The work entails sensitive cleaning of the signs, </w:t>
      </w:r>
      <w:r w:rsidR="00015B42" w:rsidRPr="00015B42">
        <w:rPr>
          <w:rStyle w:val="Emphasis"/>
          <w:rFonts w:ascii="Trebuchet MS" w:eastAsia="Times New Roman" w:hAnsi="Trebuchet MS" w:cs="Arial"/>
          <w:i w:val="0"/>
          <w:color w:val="000000"/>
          <w:sz w:val="24"/>
          <w:szCs w:val="24"/>
          <w:lang w:eastAsia="en-GB"/>
        </w:rPr>
        <w:t>carefully preserving th</w:t>
      </w:r>
      <w:r w:rsidR="00015B42">
        <w:rPr>
          <w:rStyle w:val="Emphasis"/>
          <w:rFonts w:ascii="Trebuchet MS" w:eastAsia="Times New Roman" w:hAnsi="Trebuchet MS" w:cs="Arial"/>
          <w:i w:val="0"/>
          <w:color w:val="000000"/>
          <w:sz w:val="24"/>
          <w:szCs w:val="24"/>
          <w:lang w:eastAsia="en-GB"/>
        </w:rPr>
        <w:t>e existing original letters,</w:t>
      </w:r>
      <w:r w:rsidR="00015B42" w:rsidRPr="00015B42">
        <w:rPr>
          <w:rStyle w:val="Emphasis"/>
          <w:rFonts w:ascii="Trebuchet MS" w:eastAsia="Times New Roman" w:hAnsi="Trebuchet MS" w:cs="Arial"/>
          <w:i w:val="0"/>
          <w:color w:val="000000"/>
          <w:sz w:val="24"/>
          <w:szCs w:val="24"/>
          <w:lang w:eastAsia="en-GB"/>
        </w:rPr>
        <w:t xml:space="preserve"> meticulously matching lime mortars and </w:t>
      </w:r>
      <w:r w:rsidR="00015B42">
        <w:rPr>
          <w:rStyle w:val="Emphasis"/>
          <w:rFonts w:ascii="Trebuchet MS" w:eastAsia="Times New Roman" w:hAnsi="Trebuchet MS" w:cs="Arial"/>
          <w:i w:val="0"/>
          <w:color w:val="000000"/>
          <w:sz w:val="24"/>
          <w:szCs w:val="24"/>
          <w:lang w:eastAsia="en-GB"/>
        </w:rPr>
        <w:t xml:space="preserve">inserting </w:t>
      </w:r>
      <w:r w:rsidR="00015B42" w:rsidRPr="00015B42">
        <w:rPr>
          <w:rStyle w:val="Emphasis"/>
          <w:rFonts w:ascii="Trebuchet MS" w:eastAsia="Times New Roman" w:hAnsi="Trebuchet MS" w:cs="Arial"/>
          <w:i w:val="0"/>
          <w:color w:val="000000"/>
          <w:sz w:val="24"/>
          <w:szCs w:val="24"/>
          <w:lang w:eastAsia="en-GB"/>
        </w:rPr>
        <w:t>new</w:t>
      </w:r>
      <w:r w:rsidR="00015B42">
        <w:rPr>
          <w:rStyle w:val="Emphasis"/>
          <w:rFonts w:ascii="Trebuchet MS" w:eastAsia="Times New Roman" w:hAnsi="Trebuchet MS" w:cs="Arial"/>
          <w:i w:val="0"/>
          <w:color w:val="000000"/>
          <w:sz w:val="24"/>
          <w:szCs w:val="24"/>
          <w:lang w:eastAsia="en-GB"/>
        </w:rPr>
        <w:t xml:space="preserve"> pieces of </w:t>
      </w:r>
      <w:r w:rsidR="00015B42" w:rsidRPr="00015B42">
        <w:rPr>
          <w:rStyle w:val="Emphasis"/>
          <w:rFonts w:ascii="Trebuchet MS" w:eastAsia="Times New Roman" w:hAnsi="Trebuchet MS" w:cs="Arial"/>
          <w:i w:val="0"/>
          <w:color w:val="000000"/>
          <w:sz w:val="24"/>
          <w:szCs w:val="24"/>
          <w:lang w:eastAsia="en-GB"/>
        </w:rPr>
        <w:t>Bath stone for repair</w:t>
      </w:r>
      <w:r w:rsidR="00015B42">
        <w:rPr>
          <w:rStyle w:val="Emphasis"/>
          <w:rFonts w:ascii="Trebuchet MS" w:eastAsia="Times New Roman" w:hAnsi="Trebuchet MS" w:cs="Arial"/>
          <w:i w:val="0"/>
          <w:color w:val="000000"/>
          <w:sz w:val="24"/>
          <w:szCs w:val="24"/>
          <w:lang w:eastAsia="en-GB"/>
        </w:rPr>
        <w:t>.</w:t>
      </w:r>
      <w:r w:rsidR="00015B42">
        <w:rPr>
          <w:rFonts w:ascii="Trebuchet MS" w:hAnsi="Trebuchet MS"/>
          <w:sz w:val="24"/>
          <w:szCs w:val="24"/>
        </w:rPr>
        <w:t xml:space="preserve"> M</w:t>
      </w:r>
      <w:r>
        <w:rPr>
          <w:rFonts w:ascii="Trebuchet MS" w:hAnsi="Trebuchet MS"/>
          <w:sz w:val="24"/>
          <w:szCs w:val="24"/>
        </w:rPr>
        <w:t xml:space="preserve">issing </w:t>
      </w:r>
      <w:r w:rsidR="00015B42">
        <w:rPr>
          <w:rFonts w:ascii="Trebuchet MS" w:hAnsi="Trebuchet MS"/>
          <w:sz w:val="24"/>
          <w:szCs w:val="24"/>
        </w:rPr>
        <w:t xml:space="preserve">or worn </w:t>
      </w:r>
      <w:r w:rsidRPr="0031209C">
        <w:rPr>
          <w:rFonts w:ascii="Trebuchet MS" w:hAnsi="Trebuchet MS"/>
          <w:sz w:val="24"/>
          <w:szCs w:val="24"/>
        </w:rPr>
        <w:t>letter</w:t>
      </w:r>
      <w:r w:rsidR="00015B42">
        <w:rPr>
          <w:rFonts w:ascii="Trebuchet MS" w:hAnsi="Trebuchet MS"/>
          <w:sz w:val="24"/>
          <w:szCs w:val="24"/>
        </w:rPr>
        <w:t xml:space="preserve">s are re-carved and </w:t>
      </w:r>
      <w:r w:rsidRPr="0031209C">
        <w:rPr>
          <w:rFonts w:ascii="Trebuchet MS" w:hAnsi="Trebuchet MS"/>
          <w:sz w:val="24"/>
          <w:szCs w:val="24"/>
        </w:rPr>
        <w:t>re-paint</w:t>
      </w:r>
      <w:r w:rsidR="00015B42">
        <w:rPr>
          <w:rFonts w:ascii="Trebuchet MS" w:hAnsi="Trebuchet MS"/>
          <w:sz w:val="24"/>
          <w:szCs w:val="24"/>
        </w:rPr>
        <w:t>ed</w:t>
      </w:r>
      <w:r w:rsidRPr="0031209C">
        <w:rPr>
          <w:rFonts w:ascii="Trebuchet MS" w:hAnsi="Trebuchet MS"/>
          <w:sz w:val="24"/>
          <w:szCs w:val="24"/>
        </w:rPr>
        <w:t xml:space="preserve">. Signs that are not incised but simply painted on to </w:t>
      </w:r>
      <w:r>
        <w:rPr>
          <w:rFonts w:ascii="Trebuchet MS" w:hAnsi="Trebuchet MS"/>
          <w:sz w:val="24"/>
          <w:szCs w:val="24"/>
        </w:rPr>
        <w:t>the wall</w:t>
      </w:r>
      <w:r w:rsidRPr="0031209C">
        <w:rPr>
          <w:rFonts w:ascii="Trebuchet MS" w:hAnsi="Trebuchet MS"/>
          <w:sz w:val="24"/>
          <w:szCs w:val="24"/>
        </w:rPr>
        <w:t xml:space="preserve"> are re-painted in the existing style</w:t>
      </w:r>
      <w:r>
        <w:rPr>
          <w:rFonts w:ascii="Trebuchet MS" w:hAnsi="Trebuchet MS"/>
          <w:sz w:val="24"/>
          <w:szCs w:val="24"/>
        </w:rPr>
        <w:t xml:space="preserve">, using </w:t>
      </w:r>
      <w:proofErr w:type="spellStart"/>
      <w:r w:rsidRPr="0031209C">
        <w:rPr>
          <w:rFonts w:ascii="Trebuchet MS" w:hAnsi="Trebuchet MS"/>
          <w:sz w:val="24"/>
          <w:szCs w:val="24"/>
        </w:rPr>
        <w:t>Keim</w:t>
      </w:r>
      <w:proofErr w:type="spellEnd"/>
      <w:r w:rsidRPr="0031209C">
        <w:rPr>
          <w:rFonts w:ascii="Trebuchet MS" w:hAnsi="Trebuchet MS"/>
          <w:sz w:val="24"/>
          <w:szCs w:val="24"/>
        </w:rPr>
        <w:t xml:space="preserve"> mineral paints </w:t>
      </w:r>
      <w:r>
        <w:rPr>
          <w:rFonts w:ascii="Trebuchet MS" w:hAnsi="Trebuchet MS"/>
          <w:sz w:val="24"/>
          <w:szCs w:val="24"/>
        </w:rPr>
        <w:t>to match</w:t>
      </w:r>
      <w:r w:rsidRPr="0031209C">
        <w:rPr>
          <w:rFonts w:ascii="Trebuchet MS" w:hAnsi="Trebuchet MS"/>
          <w:sz w:val="24"/>
          <w:szCs w:val="24"/>
        </w:rPr>
        <w:t xml:space="preserve"> the existing colours.</w:t>
      </w:r>
    </w:p>
    <w:p w14:paraId="4C0E7D02" w14:textId="77777777" w:rsidR="00015B42" w:rsidRDefault="00015B42" w:rsidP="009912B6">
      <w:pPr>
        <w:pStyle w:val="NoSpacing"/>
        <w:spacing w:line="300" w:lineRule="exact"/>
        <w:rPr>
          <w:rFonts w:ascii="Trebuchet MS" w:hAnsi="Trebuchet MS"/>
          <w:sz w:val="24"/>
          <w:szCs w:val="24"/>
        </w:rPr>
      </w:pPr>
    </w:p>
    <w:p w14:paraId="62DE8D17" w14:textId="77777777" w:rsidR="003C0D13" w:rsidRDefault="00513E3F" w:rsidP="009912B6">
      <w:pPr>
        <w:pStyle w:val="NoSpacing"/>
        <w:spacing w:line="300" w:lineRule="exact"/>
        <w:rPr>
          <w:rFonts w:ascii="Trebuchet MS" w:hAnsi="Trebuchet MS"/>
          <w:sz w:val="24"/>
          <w:szCs w:val="24"/>
        </w:rPr>
      </w:pPr>
      <w:r>
        <w:rPr>
          <w:rFonts w:ascii="Trebuchet MS" w:hAnsi="Trebuchet MS"/>
          <w:sz w:val="24"/>
          <w:szCs w:val="24"/>
        </w:rPr>
        <w:t xml:space="preserve">B&amp;NES’s </w:t>
      </w:r>
      <w:r w:rsidR="00DB2D62">
        <w:rPr>
          <w:rFonts w:ascii="Trebuchet MS" w:hAnsi="Trebuchet MS"/>
          <w:sz w:val="24"/>
          <w:szCs w:val="24"/>
        </w:rPr>
        <w:t>Councillor Ruth Malloy</w:t>
      </w:r>
      <w:r w:rsidR="00371F13">
        <w:rPr>
          <w:rFonts w:ascii="Trebuchet MS" w:hAnsi="Trebuchet MS"/>
          <w:sz w:val="24"/>
          <w:szCs w:val="24"/>
        </w:rPr>
        <w:t xml:space="preserve"> says:</w:t>
      </w:r>
    </w:p>
    <w:p w14:paraId="0ED7A39E" w14:textId="77777777" w:rsidR="009912B6" w:rsidRDefault="009912B6" w:rsidP="009912B6">
      <w:pPr>
        <w:pStyle w:val="NoSpacing"/>
        <w:spacing w:line="300" w:lineRule="exact"/>
        <w:rPr>
          <w:rFonts w:ascii="Trebuchet MS" w:hAnsi="Trebuchet MS"/>
          <w:sz w:val="24"/>
          <w:szCs w:val="24"/>
        </w:rPr>
      </w:pPr>
    </w:p>
    <w:p w14:paraId="01ACAC55" w14:textId="044B3E2D" w:rsidR="00833524" w:rsidRDefault="00371F13" w:rsidP="009912B6">
      <w:pPr>
        <w:pStyle w:val="NoSpacing"/>
        <w:spacing w:line="300" w:lineRule="exact"/>
        <w:rPr>
          <w:rFonts w:ascii="Trebuchet MS" w:hAnsi="Trebuchet MS"/>
          <w:i/>
          <w:sz w:val="24"/>
          <w:szCs w:val="24"/>
        </w:rPr>
      </w:pPr>
      <w:r w:rsidRPr="00D95368">
        <w:rPr>
          <w:rFonts w:ascii="Trebuchet MS" w:hAnsi="Trebuchet MS"/>
          <w:i/>
          <w:sz w:val="24"/>
          <w:szCs w:val="24"/>
        </w:rPr>
        <w:t>“</w:t>
      </w:r>
      <w:r w:rsidR="00943818">
        <w:rPr>
          <w:rFonts w:ascii="Trebuchet MS" w:hAnsi="Trebuchet MS"/>
          <w:i/>
          <w:sz w:val="24"/>
          <w:szCs w:val="24"/>
        </w:rPr>
        <w:t>We restore a handful of street signs each year and every time the impact on our W</w:t>
      </w:r>
      <w:r w:rsidR="0058427D" w:rsidRPr="00D95368">
        <w:rPr>
          <w:rFonts w:ascii="Trebuchet MS" w:hAnsi="Trebuchet MS"/>
          <w:i/>
          <w:sz w:val="24"/>
          <w:szCs w:val="24"/>
        </w:rPr>
        <w:t>orld Heritage Site city is remarkable</w:t>
      </w:r>
      <w:r w:rsidR="00943818">
        <w:rPr>
          <w:rFonts w:ascii="Trebuchet MS" w:hAnsi="Trebuchet MS"/>
          <w:i/>
          <w:sz w:val="24"/>
          <w:szCs w:val="24"/>
        </w:rPr>
        <w:t xml:space="preserve">, for residents and visitors alike. For the project to have been recognised </w:t>
      </w:r>
      <w:r w:rsidR="00943818" w:rsidRPr="00D95368">
        <w:rPr>
          <w:rFonts w:ascii="Trebuchet MS" w:hAnsi="Trebuchet MS"/>
          <w:i/>
          <w:sz w:val="24"/>
          <w:szCs w:val="24"/>
        </w:rPr>
        <w:t>by</w:t>
      </w:r>
      <w:r w:rsidR="0058427D" w:rsidRPr="00D95368">
        <w:rPr>
          <w:rFonts w:ascii="Trebuchet MS" w:hAnsi="Trebuchet MS"/>
          <w:i/>
          <w:sz w:val="24"/>
          <w:szCs w:val="24"/>
        </w:rPr>
        <w:t xml:space="preserve"> The Georgian Group</w:t>
      </w:r>
      <w:r w:rsidR="00943818">
        <w:rPr>
          <w:rFonts w:ascii="Trebuchet MS" w:hAnsi="Trebuchet MS"/>
          <w:i/>
          <w:sz w:val="24"/>
          <w:szCs w:val="24"/>
        </w:rPr>
        <w:t xml:space="preserve"> – arbiters of the best conservation work in the country – is fantastic. The WHEF is one of those vital organisations which diligently organises conservation and improvements to </w:t>
      </w:r>
      <w:r w:rsidR="00833524">
        <w:rPr>
          <w:rFonts w:ascii="Trebuchet MS" w:hAnsi="Trebuchet MS"/>
          <w:i/>
          <w:sz w:val="24"/>
          <w:szCs w:val="24"/>
        </w:rPr>
        <w:t>pieces of Bath’s heritage, using a dedicated group of volunteers and drawing on the expertise of specialists. This sort of accolade makes our achievements all the more worthwhile and I urge anyone interested in supporting</w:t>
      </w:r>
      <w:r w:rsidR="00943818">
        <w:rPr>
          <w:rFonts w:ascii="Trebuchet MS" w:hAnsi="Trebuchet MS"/>
          <w:i/>
          <w:sz w:val="24"/>
          <w:szCs w:val="24"/>
        </w:rPr>
        <w:t xml:space="preserve"> </w:t>
      </w:r>
      <w:r w:rsidR="00833524">
        <w:rPr>
          <w:rFonts w:ascii="Trebuchet MS" w:hAnsi="Trebuchet MS"/>
          <w:i/>
          <w:sz w:val="24"/>
          <w:szCs w:val="24"/>
        </w:rPr>
        <w:t>us, with time or money, to get in touch via the website.</w:t>
      </w:r>
      <w:r w:rsidR="00DA714E">
        <w:rPr>
          <w:rFonts w:ascii="Trebuchet MS" w:hAnsi="Trebuchet MS"/>
          <w:i/>
          <w:sz w:val="24"/>
          <w:szCs w:val="24"/>
        </w:rPr>
        <w:t xml:space="preserve"> Partnership contributions from residents make such a difference to the projects we take on.</w:t>
      </w:r>
      <w:r w:rsidR="00833524">
        <w:rPr>
          <w:rFonts w:ascii="Trebuchet MS" w:hAnsi="Trebuchet MS"/>
          <w:i/>
          <w:sz w:val="24"/>
          <w:szCs w:val="24"/>
        </w:rPr>
        <w:t>”</w:t>
      </w:r>
    </w:p>
    <w:p w14:paraId="585BFABD" w14:textId="77777777" w:rsidR="00DB2D62" w:rsidRDefault="00DB2D62" w:rsidP="009912B6">
      <w:pPr>
        <w:pStyle w:val="NoSpacing"/>
        <w:spacing w:line="300" w:lineRule="exact"/>
        <w:rPr>
          <w:rFonts w:ascii="Trebuchet MS" w:hAnsi="Trebuchet MS"/>
          <w:i/>
          <w:sz w:val="24"/>
          <w:szCs w:val="24"/>
        </w:rPr>
      </w:pPr>
    </w:p>
    <w:p w14:paraId="5BAF17E7" w14:textId="77777777" w:rsidR="00DB2D62" w:rsidRDefault="00DB2D62" w:rsidP="009912B6">
      <w:pPr>
        <w:pStyle w:val="NoSpacing"/>
        <w:spacing w:line="300" w:lineRule="exact"/>
        <w:rPr>
          <w:rFonts w:ascii="Trebuchet MS" w:hAnsi="Trebuchet MS"/>
          <w:sz w:val="24"/>
          <w:szCs w:val="24"/>
        </w:rPr>
      </w:pPr>
      <w:r>
        <w:rPr>
          <w:rFonts w:ascii="Trebuchet MS" w:hAnsi="Trebuchet MS"/>
          <w:sz w:val="24"/>
          <w:szCs w:val="24"/>
        </w:rPr>
        <w:t>BPT’s Ms Ainslie Ensom, Project Manager and Administrator for the World Heritage Enhancement Fund, says:</w:t>
      </w:r>
    </w:p>
    <w:p w14:paraId="6734D155" w14:textId="77777777" w:rsidR="00DB2D62" w:rsidRDefault="00DB2D62" w:rsidP="009912B6">
      <w:pPr>
        <w:pStyle w:val="NoSpacing"/>
        <w:spacing w:line="300" w:lineRule="exact"/>
        <w:rPr>
          <w:rFonts w:ascii="Trebuchet MS" w:hAnsi="Trebuchet MS"/>
          <w:sz w:val="24"/>
          <w:szCs w:val="24"/>
        </w:rPr>
      </w:pPr>
    </w:p>
    <w:p w14:paraId="704F909A" w14:textId="353C8018" w:rsidR="00DB2D62" w:rsidRDefault="006E3127" w:rsidP="006E3127">
      <w:pPr>
        <w:rPr>
          <w:rFonts w:ascii="Trebuchet MS" w:hAnsi="Trebuchet MS"/>
          <w:i/>
          <w:sz w:val="24"/>
          <w:szCs w:val="24"/>
        </w:rPr>
      </w:pPr>
      <w:r w:rsidRPr="006E3127">
        <w:rPr>
          <w:rFonts w:ascii="Trebuchet MS" w:eastAsia="Times New Roman" w:hAnsi="Trebuchet MS" w:cs="Arial"/>
          <w:i/>
          <w:color w:val="000000"/>
          <w:sz w:val="24"/>
          <w:szCs w:val="24"/>
          <w:lang w:eastAsia="en-GB"/>
        </w:rPr>
        <w:t xml:space="preserve">“We’re so proud to have won this award, and proud that </w:t>
      </w:r>
      <w:r w:rsidR="00E3047D">
        <w:rPr>
          <w:rFonts w:ascii="Trebuchet MS" w:eastAsia="Times New Roman" w:hAnsi="Trebuchet MS" w:cs="Arial"/>
          <w:i/>
          <w:color w:val="000000"/>
          <w:sz w:val="24"/>
          <w:szCs w:val="24"/>
          <w:lang w:eastAsia="en-GB"/>
        </w:rPr>
        <w:t>another project, financially supported (with seed funding and mould-making) by our City of Bath World Heritage Enhancement Fund</w:t>
      </w:r>
      <w:r w:rsidRPr="006E3127">
        <w:rPr>
          <w:rFonts w:ascii="Trebuchet MS" w:eastAsia="Times New Roman" w:hAnsi="Trebuchet MS" w:cs="Arial"/>
          <w:i/>
          <w:color w:val="000000"/>
          <w:sz w:val="24"/>
          <w:szCs w:val="24"/>
          <w:lang w:eastAsia="en-GB"/>
        </w:rPr>
        <w:t xml:space="preserve">, the restoration of the Great </w:t>
      </w:r>
      <w:proofErr w:type="spellStart"/>
      <w:r w:rsidRPr="006E3127">
        <w:rPr>
          <w:rFonts w:ascii="Trebuchet MS" w:eastAsia="Times New Roman" w:hAnsi="Trebuchet MS" w:cs="Arial"/>
          <w:i/>
          <w:color w:val="000000"/>
          <w:sz w:val="24"/>
          <w:szCs w:val="24"/>
          <w:lang w:eastAsia="en-GB"/>
        </w:rPr>
        <w:t>Pulteney</w:t>
      </w:r>
      <w:proofErr w:type="spellEnd"/>
      <w:r w:rsidRPr="006E3127">
        <w:rPr>
          <w:rFonts w:ascii="Trebuchet MS" w:eastAsia="Times New Roman" w:hAnsi="Trebuchet MS" w:cs="Arial"/>
          <w:i/>
          <w:color w:val="000000"/>
          <w:sz w:val="24"/>
          <w:szCs w:val="24"/>
          <w:lang w:eastAsia="en-GB"/>
        </w:rPr>
        <w:t xml:space="preserve"> Estate Overthrow Lighting, was also a winner.</w:t>
      </w:r>
      <w:r w:rsidR="00E3047D">
        <w:rPr>
          <w:rFonts w:ascii="Trebuchet MS" w:hAnsi="Trebuchet MS"/>
          <w:i/>
          <w:sz w:val="24"/>
          <w:szCs w:val="24"/>
        </w:rPr>
        <w:t xml:space="preserve"> Just like the restored</w:t>
      </w:r>
      <w:r w:rsidR="00833524">
        <w:rPr>
          <w:rFonts w:ascii="Trebuchet MS" w:hAnsi="Trebuchet MS"/>
          <w:i/>
          <w:sz w:val="24"/>
          <w:szCs w:val="24"/>
        </w:rPr>
        <w:t xml:space="preserve"> street signs, beautifull</w:t>
      </w:r>
      <w:r w:rsidR="00E3047D">
        <w:rPr>
          <w:rFonts w:ascii="Trebuchet MS" w:hAnsi="Trebuchet MS"/>
          <w:i/>
          <w:sz w:val="24"/>
          <w:szCs w:val="24"/>
        </w:rPr>
        <w:t>y brought back to life, the Fund</w:t>
      </w:r>
      <w:r w:rsidR="00833524">
        <w:rPr>
          <w:rFonts w:ascii="Trebuchet MS" w:hAnsi="Trebuchet MS"/>
          <w:i/>
          <w:sz w:val="24"/>
          <w:szCs w:val="24"/>
        </w:rPr>
        <w:t xml:space="preserve"> is enjoying a moment in the spotlight again. I can’t thank enough our expert craftsmen who work so carefully on these listed assets; </w:t>
      </w:r>
      <w:r w:rsidR="00DB2D62" w:rsidRPr="00C97B53">
        <w:rPr>
          <w:rStyle w:val="Emphasis"/>
          <w:rFonts w:ascii="Trebuchet MS" w:eastAsia="Times New Roman" w:hAnsi="Trebuchet MS" w:cs="Arial"/>
          <w:color w:val="000000"/>
          <w:sz w:val="24"/>
          <w:szCs w:val="24"/>
          <w:lang w:eastAsia="en-GB"/>
        </w:rPr>
        <w:t xml:space="preserve">Iain Cotton and Mark Holland </w:t>
      </w:r>
      <w:r w:rsidR="00833524">
        <w:rPr>
          <w:rStyle w:val="Emphasis"/>
          <w:rFonts w:ascii="Trebuchet MS" w:eastAsia="Times New Roman" w:hAnsi="Trebuchet MS" w:cs="Arial"/>
          <w:color w:val="000000"/>
          <w:sz w:val="24"/>
          <w:szCs w:val="24"/>
          <w:lang w:eastAsia="en-GB"/>
        </w:rPr>
        <w:t xml:space="preserve">who specialise in repairing and preserving the </w:t>
      </w:r>
      <w:r w:rsidR="00DB2D62" w:rsidRPr="00C97B53">
        <w:rPr>
          <w:rStyle w:val="Emphasis"/>
          <w:rFonts w:ascii="Trebuchet MS" w:eastAsia="Times New Roman" w:hAnsi="Trebuchet MS" w:cs="Arial"/>
          <w:color w:val="000000"/>
          <w:sz w:val="24"/>
          <w:szCs w:val="24"/>
          <w:lang w:eastAsia="en-GB"/>
        </w:rPr>
        <w:t xml:space="preserve">incised signs, </w:t>
      </w:r>
      <w:r w:rsidR="00015B42">
        <w:rPr>
          <w:rStyle w:val="Emphasis"/>
          <w:rFonts w:ascii="Trebuchet MS" w:eastAsia="Times New Roman" w:hAnsi="Trebuchet MS" w:cs="Arial"/>
          <w:color w:val="000000"/>
          <w:sz w:val="24"/>
          <w:szCs w:val="24"/>
          <w:lang w:eastAsia="en-GB"/>
        </w:rPr>
        <w:t>and</w:t>
      </w:r>
      <w:r w:rsidR="00DB2D62" w:rsidRPr="00C97B53">
        <w:rPr>
          <w:rStyle w:val="Emphasis"/>
          <w:rFonts w:ascii="Trebuchet MS" w:eastAsia="Times New Roman" w:hAnsi="Trebuchet MS" w:cs="Arial"/>
          <w:color w:val="000000"/>
          <w:sz w:val="24"/>
          <w:szCs w:val="24"/>
          <w:lang w:eastAsia="en-GB"/>
        </w:rPr>
        <w:t xml:space="preserve"> Brian B</w:t>
      </w:r>
      <w:r w:rsidR="00315D25">
        <w:rPr>
          <w:rStyle w:val="Emphasis"/>
          <w:rFonts w:ascii="Trebuchet MS" w:eastAsia="Times New Roman" w:hAnsi="Trebuchet MS" w:cs="Arial"/>
          <w:color w:val="000000"/>
          <w:sz w:val="24"/>
          <w:szCs w:val="24"/>
          <w:lang w:eastAsia="en-GB"/>
        </w:rPr>
        <w:t>entley</w:t>
      </w:r>
      <w:bookmarkStart w:id="0" w:name="_GoBack"/>
      <w:bookmarkEnd w:id="0"/>
      <w:r w:rsidR="00DB2D62" w:rsidRPr="00C97B53">
        <w:rPr>
          <w:rStyle w:val="Emphasis"/>
          <w:rFonts w:ascii="Trebuchet MS" w:eastAsia="Times New Roman" w:hAnsi="Trebuchet MS" w:cs="Arial"/>
          <w:color w:val="000000"/>
          <w:sz w:val="24"/>
          <w:szCs w:val="24"/>
          <w:lang w:eastAsia="en-GB"/>
        </w:rPr>
        <w:t xml:space="preserve"> of the Bath branch of Cliveden Conservation </w:t>
      </w:r>
      <w:r w:rsidR="00015B42">
        <w:rPr>
          <w:rStyle w:val="Emphasis"/>
          <w:rFonts w:ascii="Trebuchet MS" w:eastAsia="Times New Roman" w:hAnsi="Trebuchet MS" w:cs="Arial"/>
          <w:color w:val="000000"/>
          <w:sz w:val="24"/>
          <w:szCs w:val="24"/>
          <w:lang w:eastAsia="en-GB"/>
        </w:rPr>
        <w:t xml:space="preserve">who </w:t>
      </w:r>
      <w:r w:rsidR="00DB2D62" w:rsidRPr="00C97B53">
        <w:rPr>
          <w:rStyle w:val="Emphasis"/>
          <w:rFonts w:ascii="Trebuchet MS" w:eastAsia="Times New Roman" w:hAnsi="Trebuchet MS" w:cs="Arial"/>
          <w:color w:val="000000"/>
          <w:sz w:val="24"/>
          <w:szCs w:val="24"/>
          <w:lang w:eastAsia="en-GB"/>
        </w:rPr>
        <w:t>is a master at cleaning and repainting the painted signs</w:t>
      </w:r>
      <w:r w:rsidR="00015B42">
        <w:rPr>
          <w:rStyle w:val="Emphasis"/>
          <w:rFonts w:ascii="Trebuchet MS" w:eastAsia="Times New Roman" w:hAnsi="Trebuchet MS" w:cs="Arial"/>
          <w:color w:val="000000"/>
          <w:sz w:val="24"/>
          <w:szCs w:val="24"/>
          <w:lang w:eastAsia="en-GB"/>
        </w:rPr>
        <w:t>. Thank you to the judges, too, for</w:t>
      </w:r>
      <w:r w:rsidR="00DB2D62" w:rsidRPr="00371F13">
        <w:rPr>
          <w:rFonts w:ascii="Trebuchet MS" w:hAnsi="Trebuchet MS"/>
          <w:i/>
          <w:sz w:val="24"/>
          <w:szCs w:val="24"/>
        </w:rPr>
        <w:t xml:space="preserve"> </w:t>
      </w:r>
      <w:r w:rsidR="00015B42">
        <w:rPr>
          <w:rFonts w:ascii="Trebuchet MS" w:hAnsi="Trebuchet MS"/>
          <w:i/>
          <w:sz w:val="24"/>
          <w:szCs w:val="24"/>
        </w:rPr>
        <w:t>r</w:t>
      </w:r>
      <w:r w:rsidR="00E3047D">
        <w:rPr>
          <w:rFonts w:ascii="Trebuchet MS" w:hAnsi="Trebuchet MS"/>
          <w:i/>
          <w:sz w:val="24"/>
          <w:szCs w:val="24"/>
        </w:rPr>
        <w:t>ecognising the challenges encountered when</w:t>
      </w:r>
      <w:r w:rsidR="00015B42">
        <w:rPr>
          <w:rFonts w:ascii="Trebuchet MS" w:hAnsi="Trebuchet MS"/>
          <w:i/>
          <w:sz w:val="24"/>
          <w:szCs w:val="24"/>
        </w:rPr>
        <w:t xml:space="preserve"> working in a UNESCO World Heritage site, and to Bath Prese</w:t>
      </w:r>
      <w:r w:rsidR="009912B6">
        <w:rPr>
          <w:rFonts w:ascii="Trebuchet MS" w:hAnsi="Trebuchet MS"/>
          <w:i/>
          <w:sz w:val="24"/>
          <w:szCs w:val="24"/>
        </w:rPr>
        <w:t>rvation Trust who support our work in so many ways.</w:t>
      </w:r>
      <w:r w:rsidR="00DB2D62" w:rsidRPr="00371F13">
        <w:rPr>
          <w:rFonts w:ascii="Trebuchet MS" w:hAnsi="Trebuchet MS"/>
          <w:i/>
          <w:sz w:val="24"/>
          <w:szCs w:val="24"/>
        </w:rPr>
        <w:t>”</w:t>
      </w:r>
    </w:p>
    <w:p w14:paraId="376B6546" w14:textId="77777777" w:rsidR="0020625B" w:rsidRPr="0020625B" w:rsidRDefault="0020625B" w:rsidP="0020625B">
      <w:pPr>
        <w:spacing w:after="0" w:line="240" w:lineRule="auto"/>
        <w:rPr>
          <w:rFonts w:ascii="Trebuchet MS" w:eastAsia="Times New Roman" w:hAnsi="Trebuchet MS" w:cs="Times New Roman"/>
          <w:sz w:val="24"/>
          <w:szCs w:val="24"/>
        </w:rPr>
      </w:pPr>
      <w:r>
        <w:rPr>
          <w:rFonts w:ascii="Trebuchet MS" w:eastAsia="Times New Roman" w:hAnsi="Trebuchet MS" w:cs="Times New Roman"/>
          <w:color w:val="000000"/>
          <w:sz w:val="24"/>
          <w:szCs w:val="24"/>
        </w:rPr>
        <w:t xml:space="preserve">After reviewing both short-listed projects, the Award Judges </w:t>
      </w:r>
      <w:r w:rsidRPr="0020625B">
        <w:rPr>
          <w:rFonts w:ascii="Trebuchet MS" w:eastAsia="Times New Roman" w:hAnsi="Trebuchet MS" w:cs="Times New Roman"/>
          <w:color w:val="000000"/>
          <w:sz w:val="24"/>
          <w:szCs w:val="24"/>
        </w:rPr>
        <w:t xml:space="preserve">felt it was appropriate to celebrate two astonishingly good, </w:t>
      </w:r>
      <w:r>
        <w:rPr>
          <w:rFonts w:ascii="Trebuchet MS" w:eastAsia="Times New Roman" w:hAnsi="Trebuchet MS" w:cs="Times New Roman"/>
          <w:color w:val="000000"/>
          <w:sz w:val="24"/>
          <w:szCs w:val="24"/>
        </w:rPr>
        <w:t>positive and innovative schemes that visually enhanced</w:t>
      </w:r>
      <w:r w:rsidRPr="0020625B">
        <w:rPr>
          <w:rFonts w:ascii="Trebuchet MS" w:eastAsia="Times New Roman" w:hAnsi="Trebuchet MS" w:cs="Times New Roman"/>
          <w:color w:val="000000"/>
          <w:sz w:val="24"/>
          <w:szCs w:val="24"/>
        </w:rPr>
        <w:t xml:space="preserve"> the Georgian </w:t>
      </w:r>
      <w:r>
        <w:rPr>
          <w:rFonts w:ascii="Trebuchet MS" w:eastAsia="Times New Roman" w:hAnsi="Trebuchet MS" w:cs="Times New Roman"/>
          <w:color w:val="000000"/>
          <w:sz w:val="24"/>
          <w:szCs w:val="24"/>
        </w:rPr>
        <w:t xml:space="preserve">aspects of the street-scene of the UNESCO </w:t>
      </w:r>
      <w:r w:rsidRPr="0020625B">
        <w:rPr>
          <w:rFonts w:ascii="Trebuchet MS" w:eastAsia="Times New Roman" w:hAnsi="Trebuchet MS" w:cs="Times New Roman"/>
          <w:color w:val="000000"/>
          <w:sz w:val="24"/>
          <w:szCs w:val="24"/>
        </w:rPr>
        <w:t>World Heritage</w:t>
      </w:r>
      <w:r>
        <w:rPr>
          <w:rFonts w:ascii="Trebuchet MS" w:eastAsia="Times New Roman" w:hAnsi="Trebuchet MS" w:cs="Times New Roman"/>
          <w:color w:val="000000"/>
          <w:sz w:val="24"/>
          <w:szCs w:val="24"/>
        </w:rPr>
        <w:t xml:space="preserve"> City of Bath.</w:t>
      </w:r>
    </w:p>
    <w:p w14:paraId="2E18F5B0" w14:textId="77777777" w:rsidR="0020625B" w:rsidRPr="0020625B" w:rsidRDefault="0020625B" w:rsidP="006E3127">
      <w:pPr>
        <w:rPr>
          <w:rFonts w:ascii="Trebuchet MS" w:hAnsi="Trebuchet MS"/>
          <w:sz w:val="24"/>
          <w:szCs w:val="24"/>
        </w:rPr>
      </w:pPr>
    </w:p>
    <w:p w14:paraId="0E9630D0" w14:textId="77777777" w:rsidR="00DB2D62" w:rsidRDefault="00DB2D62" w:rsidP="009912B6">
      <w:pPr>
        <w:pStyle w:val="NoSpacing"/>
        <w:spacing w:line="300" w:lineRule="exact"/>
        <w:rPr>
          <w:rFonts w:ascii="Trebuchet MS" w:hAnsi="Trebuchet MS"/>
          <w:sz w:val="24"/>
          <w:szCs w:val="24"/>
        </w:rPr>
      </w:pPr>
    </w:p>
    <w:p w14:paraId="32DB672B" w14:textId="77777777" w:rsidR="002E1D61" w:rsidRDefault="002E1D61" w:rsidP="00A83FB6">
      <w:pPr>
        <w:pStyle w:val="NoSpacing"/>
        <w:spacing w:line="360" w:lineRule="auto"/>
        <w:ind w:left="-851" w:right="-755" w:firstLine="425"/>
        <w:rPr>
          <w:rFonts w:ascii="Trebuchet MS" w:hAnsi="Trebuchet MS"/>
          <w:sz w:val="24"/>
          <w:szCs w:val="24"/>
        </w:rPr>
      </w:pPr>
      <w:r>
        <w:rPr>
          <w:rFonts w:ascii="Trebuchet MS" w:hAnsi="Trebuchet MS"/>
          <w:sz w:val="24"/>
          <w:szCs w:val="24"/>
        </w:rPr>
        <w:t xml:space="preserve"> </w:t>
      </w:r>
      <w:r w:rsidR="00D95368">
        <w:rPr>
          <w:rFonts w:ascii="Trebuchet MS" w:hAnsi="Trebuchet MS"/>
          <w:sz w:val="24"/>
          <w:szCs w:val="24"/>
        </w:rPr>
        <w:t xml:space="preserve"> </w:t>
      </w:r>
      <w:r w:rsidR="00A83FB6">
        <w:rPr>
          <w:rFonts w:ascii="Trebuchet MS" w:hAnsi="Trebuchet MS"/>
          <w:noProof/>
          <w:sz w:val="24"/>
          <w:szCs w:val="24"/>
          <w:lang w:eastAsia="en-GB"/>
        </w:rPr>
        <w:drawing>
          <wp:inline distT="0" distB="0" distL="0" distR="0" wp14:anchorId="19B7F3FF" wp14:editId="411849B0">
            <wp:extent cx="3019425" cy="22647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s Bellevue work.JPG"/>
                    <pic:cNvPicPr/>
                  </pic:nvPicPr>
                  <pic:blipFill>
                    <a:blip r:embed="rId10" cstate="print">
                      <a:extLst>
                        <a:ext uri="{28A0092B-C50C-407E-A947-70E740481C1C}">
                          <a14:useLocalDpi xmlns:a14="http://schemas.microsoft.com/office/drawing/2010/main"/>
                        </a:ext>
                      </a:extLst>
                    </a:blip>
                    <a:stretch>
                      <a:fillRect/>
                    </a:stretch>
                  </pic:blipFill>
                  <pic:spPr>
                    <a:xfrm>
                      <a:off x="0" y="0"/>
                      <a:ext cx="3019425" cy="2264736"/>
                    </a:xfrm>
                    <a:prstGeom prst="rect">
                      <a:avLst/>
                    </a:prstGeom>
                  </pic:spPr>
                </pic:pic>
              </a:graphicData>
            </a:graphic>
          </wp:inline>
        </w:drawing>
      </w:r>
      <w:r w:rsidR="00A83FB6">
        <w:rPr>
          <w:rFonts w:ascii="Trebuchet MS" w:hAnsi="Trebuchet MS"/>
          <w:sz w:val="24"/>
          <w:szCs w:val="24"/>
        </w:rPr>
        <w:t xml:space="preserve">   </w:t>
      </w:r>
      <w:r w:rsidR="00A83FB6">
        <w:rPr>
          <w:rFonts w:ascii="Trebuchet MS" w:hAnsi="Trebuchet MS"/>
          <w:noProof/>
          <w:sz w:val="24"/>
          <w:szCs w:val="24"/>
          <w:lang w:eastAsia="en-GB"/>
        </w:rPr>
        <w:drawing>
          <wp:inline distT="0" distB="0" distL="0" distR="0" wp14:anchorId="5BCFCCC9" wp14:editId="4DF031C8">
            <wp:extent cx="3022377" cy="22669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s Bellevue after3.JPG"/>
                    <pic:cNvPicPr/>
                  </pic:nvPicPr>
                  <pic:blipFill>
                    <a:blip r:embed="rId11" cstate="print">
                      <a:extLst>
                        <a:ext uri="{28A0092B-C50C-407E-A947-70E740481C1C}">
                          <a14:useLocalDpi xmlns:a14="http://schemas.microsoft.com/office/drawing/2010/main"/>
                        </a:ext>
                      </a:extLst>
                    </a:blip>
                    <a:stretch>
                      <a:fillRect/>
                    </a:stretch>
                  </pic:blipFill>
                  <pic:spPr>
                    <a:xfrm>
                      <a:off x="0" y="0"/>
                      <a:ext cx="3024611" cy="2268625"/>
                    </a:xfrm>
                    <a:prstGeom prst="rect">
                      <a:avLst/>
                    </a:prstGeom>
                  </pic:spPr>
                </pic:pic>
              </a:graphicData>
            </a:graphic>
          </wp:inline>
        </w:drawing>
      </w:r>
    </w:p>
    <w:p w14:paraId="26119AAA" w14:textId="77777777" w:rsidR="00A83FB6" w:rsidRDefault="00A83FB6" w:rsidP="00A83FB6">
      <w:pPr>
        <w:pStyle w:val="NoSpacing"/>
        <w:spacing w:line="360" w:lineRule="auto"/>
        <w:ind w:left="-851" w:right="-755" w:firstLine="425"/>
        <w:rPr>
          <w:rFonts w:ascii="Trebuchet MS" w:hAnsi="Trebuchet MS"/>
          <w:sz w:val="24"/>
          <w:szCs w:val="24"/>
        </w:rPr>
      </w:pPr>
      <w:r>
        <w:rPr>
          <w:rFonts w:ascii="Trebuchet MS" w:hAnsi="Trebuchet MS"/>
          <w:sz w:val="24"/>
          <w:szCs w:val="24"/>
        </w:rPr>
        <w:t xml:space="preserve">   Before and after photographs of </w:t>
      </w:r>
      <w:proofErr w:type="spellStart"/>
      <w:r>
        <w:rPr>
          <w:rFonts w:ascii="Trebuchet MS" w:hAnsi="Trebuchet MS"/>
          <w:sz w:val="24"/>
          <w:szCs w:val="24"/>
        </w:rPr>
        <w:t>Spencers</w:t>
      </w:r>
      <w:proofErr w:type="spellEnd"/>
      <w:r>
        <w:rPr>
          <w:rFonts w:ascii="Trebuchet MS" w:hAnsi="Trebuchet MS"/>
          <w:sz w:val="24"/>
          <w:szCs w:val="24"/>
        </w:rPr>
        <w:t xml:space="preserve"> </w:t>
      </w:r>
      <w:proofErr w:type="spellStart"/>
      <w:r>
        <w:rPr>
          <w:rFonts w:ascii="Trebuchet MS" w:hAnsi="Trebuchet MS"/>
          <w:sz w:val="24"/>
          <w:szCs w:val="24"/>
        </w:rPr>
        <w:t>BelleVue</w:t>
      </w:r>
      <w:proofErr w:type="spellEnd"/>
      <w:r>
        <w:rPr>
          <w:rFonts w:ascii="Trebuchet MS" w:hAnsi="Trebuchet MS"/>
          <w:sz w:val="24"/>
          <w:szCs w:val="24"/>
        </w:rPr>
        <w:t xml:space="preserve"> </w:t>
      </w:r>
      <w:r w:rsidR="00BD1751">
        <w:rPr>
          <w:rFonts w:ascii="Trebuchet MS" w:hAnsi="Trebuchet MS"/>
          <w:sz w:val="24"/>
          <w:szCs w:val="24"/>
        </w:rPr>
        <w:t xml:space="preserve">street sign </w:t>
      </w:r>
      <w:r>
        <w:rPr>
          <w:rFonts w:ascii="Trebuchet MS" w:hAnsi="Trebuchet MS"/>
          <w:sz w:val="24"/>
          <w:szCs w:val="24"/>
        </w:rPr>
        <w:t>in Bath</w:t>
      </w:r>
    </w:p>
    <w:p w14:paraId="0C672E86" w14:textId="77777777" w:rsidR="00A83FB6" w:rsidRDefault="00A83FB6" w:rsidP="00BD1751">
      <w:pPr>
        <w:pStyle w:val="NoSpacing"/>
        <w:spacing w:line="360" w:lineRule="auto"/>
        <w:ind w:left="-851" w:right="-755"/>
        <w:rPr>
          <w:rFonts w:ascii="Trebuchet MS" w:hAnsi="Trebuchet MS"/>
          <w:sz w:val="24"/>
          <w:szCs w:val="24"/>
        </w:rPr>
      </w:pPr>
      <w:r>
        <w:rPr>
          <w:rFonts w:ascii="Trebuchet MS" w:hAnsi="Trebuchet MS"/>
          <w:sz w:val="24"/>
          <w:szCs w:val="24"/>
        </w:rPr>
        <w:lastRenderedPageBreak/>
        <w:t xml:space="preserve">   </w:t>
      </w:r>
      <w:r w:rsidR="00BD1751">
        <w:rPr>
          <w:rFonts w:ascii="Trebuchet MS" w:hAnsi="Trebuchet MS"/>
          <w:noProof/>
          <w:sz w:val="24"/>
          <w:szCs w:val="24"/>
          <w:lang w:eastAsia="en-GB"/>
        </w:rPr>
        <w:drawing>
          <wp:inline distT="0" distB="0" distL="0" distR="0" wp14:anchorId="12B29BAD" wp14:editId="690B0367">
            <wp:extent cx="3136668" cy="2352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pont Street before.jpg"/>
                    <pic:cNvPicPr/>
                  </pic:nvPicPr>
                  <pic:blipFill>
                    <a:blip r:embed="rId12" cstate="print">
                      <a:extLst>
                        <a:ext uri="{28A0092B-C50C-407E-A947-70E740481C1C}">
                          <a14:useLocalDpi xmlns:a14="http://schemas.microsoft.com/office/drawing/2010/main"/>
                        </a:ext>
                      </a:extLst>
                    </a:blip>
                    <a:stretch>
                      <a:fillRect/>
                    </a:stretch>
                  </pic:blipFill>
                  <pic:spPr>
                    <a:xfrm>
                      <a:off x="0" y="0"/>
                      <a:ext cx="3138986" cy="2354414"/>
                    </a:xfrm>
                    <a:prstGeom prst="rect">
                      <a:avLst/>
                    </a:prstGeom>
                  </pic:spPr>
                </pic:pic>
              </a:graphicData>
            </a:graphic>
          </wp:inline>
        </w:drawing>
      </w:r>
      <w:r w:rsidR="00BD1751">
        <w:rPr>
          <w:rFonts w:ascii="Trebuchet MS" w:hAnsi="Trebuchet MS"/>
          <w:sz w:val="24"/>
          <w:szCs w:val="24"/>
        </w:rPr>
        <w:t xml:space="preserve">  </w:t>
      </w:r>
      <w:r w:rsidR="00BD1751">
        <w:rPr>
          <w:rFonts w:ascii="Trebuchet MS" w:hAnsi="Trebuchet MS"/>
          <w:noProof/>
          <w:sz w:val="24"/>
          <w:szCs w:val="24"/>
          <w:lang w:eastAsia="en-GB"/>
        </w:rPr>
        <w:drawing>
          <wp:inline distT="0" distB="0" distL="0" distR="0" wp14:anchorId="668E722A" wp14:editId="01BE96BE">
            <wp:extent cx="3136668" cy="23526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pont Street 2018.jpg"/>
                    <pic:cNvPicPr/>
                  </pic:nvPicPr>
                  <pic:blipFill>
                    <a:blip r:embed="rId13" cstate="print">
                      <a:extLst>
                        <a:ext uri="{28A0092B-C50C-407E-A947-70E740481C1C}">
                          <a14:useLocalDpi xmlns:a14="http://schemas.microsoft.com/office/drawing/2010/main"/>
                        </a:ext>
                      </a:extLst>
                    </a:blip>
                    <a:stretch>
                      <a:fillRect/>
                    </a:stretch>
                  </pic:blipFill>
                  <pic:spPr>
                    <a:xfrm>
                      <a:off x="0" y="0"/>
                      <a:ext cx="3138987" cy="2354414"/>
                    </a:xfrm>
                    <a:prstGeom prst="rect">
                      <a:avLst/>
                    </a:prstGeom>
                  </pic:spPr>
                </pic:pic>
              </a:graphicData>
            </a:graphic>
          </wp:inline>
        </w:drawing>
      </w:r>
    </w:p>
    <w:p w14:paraId="6D707815" w14:textId="77777777" w:rsidR="002E1D61" w:rsidRDefault="00BD1751" w:rsidP="00BD1751">
      <w:pPr>
        <w:pStyle w:val="NoSpacing"/>
        <w:rPr>
          <w:rFonts w:ascii="Trebuchet MS" w:hAnsi="Trebuchet MS"/>
          <w:sz w:val="24"/>
          <w:szCs w:val="24"/>
        </w:rPr>
      </w:pPr>
      <w:proofErr w:type="gramStart"/>
      <w:r>
        <w:rPr>
          <w:rFonts w:ascii="Trebuchet MS" w:hAnsi="Trebuchet MS"/>
          <w:sz w:val="24"/>
          <w:szCs w:val="24"/>
        </w:rPr>
        <w:t xml:space="preserve">Before and after photographs of </w:t>
      </w:r>
      <w:proofErr w:type="spellStart"/>
      <w:r>
        <w:rPr>
          <w:rFonts w:ascii="Trebuchet MS" w:hAnsi="Trebuchet MS"/>
          <w:sz w:val="24"/>
          <w:szCs w:val="24"/>
        </w:rPr>
        <w:t>Pierrepont</w:t>
      </w:r>
      <w:proofErr w:type="spellEnd"/>
      <w:r>
        <w:rPr>
          <w:rFonts w:ascii="Trebuchet MS" w:hAnsi="Trebuchet MS"/>
          <w:sz w:val="24"/>
          <w:szCs w:val="24"/>
        </w:rPr>
        <w:t xml:space="preserve"> Street sign in Bath.</w:t>
      </w:r>
      <w:proofErr w:type="gramEnd"/>
      <w:r>
        <w:rPr>
          <w:rFonts w:ascii="Trebuchet MS" w:hAnsi="Trebuchet MS"/>
          <w:sz w:val="24"/>
          <w:szCs w:val="24"/>
        </w:rPr>
        <w:t xml:space="preserve"> This was the fiftieth sign to be restored</w:t>
      </w:r>
      <w:r w:rsidRPr="00BD1751">
        <w:rPr>
          <w:rFonts w:ascii="Trebuchet MS" w:hAnsi="Trebuchet MS"/>
          <w:sz w:val="24"/>
          <w:szCs w:val="24"/>
        </w:rPr>
        <w:t xml:space="preserve"> </w:t>
      </w:r>
      <w:r w:rsidRPr="0045278D">
        <w:rPr>
          <w:rFonts w:ascii="Trebuchet MS" w:hAnsi="Trebuchet MS"/>
          <w:sz w:val="24"/>
          <w:szCs w:val="24"/>
        </w:rPr>
        <w:t>in the 50</w:t>
      </w:r>
      <w:r w:rsidRPr="0045278D">
        <w:rPr>
          <w:rFonts w:ascii="Trebuchet MS" w:hAnsi="Trebuchet MS"/>
          <w:sz w:val="24"/>
          <w:szCs w:val="24"/>
          <w:vertAlign w:val="superscript"/>
        </w:rPr>
        <w:t>th</w:t>
      </w:r>
      <w:r>
        <w:rPr>
          <w:rFonts w:ascii="Trebuchet MS" w:hAnsi="Trebuchet MS"/>
          <w:sz w:val="24"/>
          <w:szCs w:val="24"/>
        </w:rPr>
        <w:t xml:space="preserve"> anniversary year (2018) of the Bath c</w:t>
      </w:r>
      <w:r w:rsidRPr="0045278D">
        <w:rPr>
          <w:rFonts w:ascii="Trebuchet MS" w:hAnsi="Trebuchet MS"/>
          <w:sz w:val="24"/>
          <w:szCs w:val="24"/>
        </w:rPr>
        <w:t>ity-wide conservation area</w:t>
      </w:r>
    </w:p>
    <w:p w14:paraId="0EBBC0AF" w14:textId="77777777" w:rsidR="006E40F4" w:rsidRPr="008C7683" w:rsidRDefault="006E40F4" w:rsidP="006E40F4">
      <w:pPr>
        <w:spacing w:after="0" w:line="360" w:lineRule="auto"/>
        <w:jc w:val="center"/>
        <w:outlineLvl w:val="1"/>
        <w:rPr>
          <w:rFonts w:ascii="Trebuchet MS" w:hAnsi="Trebuchet MS" w:cs="Calibri"/>
          <w:noProof/>
          <w:lang w:eastAsia="en-GB"/>
        </w:rPr>
      </w:pPr>
      <w:r w:rsidRPr="008C7683">
        <w:rPr>
          <w:rFonts w:ascii="Trebuchet MS" w:hAnsi="Trebuchet MS" w:cs="Calibri"/>
          <w:noProof/>
          <w:lang w:eastAsia="en-GB"/>
        </w:rPr>
        <w:t>-Ends-</w:t>
      </w:r>
    </w:p>
    <w:p w14:paraId="53DBA136" w14:textId="77777777" w:rsidR="006E40F4" w:rsidRPr="000D14DF" w:rsidRDefault="006E40F4" w:rsidP="006E40F4">
      <w:pPr>
        <w:spacing w:after="0" w:line="240" w:lineRule="auto"/>
        <w:outlineLvl w:val="1"/>
        <w:rPr>
          <w:rFonts w:ascii="Trebuchet MS" w:hAnsi="Trebuchet MS" w:cs="Calibri"/>
          <w:noProof/>
          <w:lang w:eastAsia="en-GB"/>
        </w:rPr>
      </w:pPr>
    </w:p>
    <w:p w14:paraId="2BC471D4" w14:textId="77777777" w:rsidR="006E40F4" w:rsidRDefault="006E40F4" w:rsidP="006E40F4">
      <w:pPr>
        <w:spacing w:after="0"/>
        <w:rPr>
          <w:rFonts w:ascii="Trebuchet MS" w:hAnsi="Trebuchet MS" w:cs="Calibri"/>
          <w:noProof/>
          <w:lang w:eastAsia="en-GB"/>
        </w:rPr>
      </w:pPr>
      <w:r w:rsidRPr="000D14DF">
        <w:rPr>
          <w:rFonts w:ascii="Trebuchet MS" w:hAnsi="Trebuchet MS" w:cs="Calibri"/>
          <w:noProof/>
          <w:lang w:eastAsia="en-GB"/>
        </w:rPr>
        <w:t>For further information please contact: Janey Abbott, Communications Officer,</w:t>
      </w:r>
    </w:p>
    <w:p w14:paraId="2A4FAA5C" w14:textId="77777777" w:rsidR="006E40F4" w:rsidRDefault="006E40F4" w:rsidP="006E40F4">
      <w:pPr>
        <w:spacing w:after="0"/>
        <w:rPr>
          <w:rFonts w:ascii="Trebuchet MS" w:hAnsi="Trebuchet MS" w:cs="Calibri"/>
          <w:noProof/>
          <w:lang w:eastAsia="en-GB"/>
        </w:rPr>
      </w:pPr>
      <w:r w:rsidRPr="000D14DF">
        <w:rPr>
          <w:rFonts w:ascii="Trebuchet MS" w:hAnsi="Trebuchet MS" w:cs="Calibri"/>
          <w:noProof/>
          <w:lang w:eastAsia="en-GB"/>
        </w:rPr>
        <w:t>Bath Preservation Trust</w:t>
      </w:r>
      <w:r>
        <w:rPr>
          <w:rFonts w:ascii="Trebuchet MS" w:hAnsi="Trebuchet MS" w:cs="Calibri"/>
          <w:noProof/>
          <w:lang w:eastAsia="en-GB"/>
        </w:rPr>
        <w:t xml:space="preserve">. </w:t>
      </w:r>
      <w:r w:rsidRPr="000D14DF">
        <w:rPr>
          <w:rFonts w:ascii="Trebuchet MS" w:hAnsi="Trebuchet MS" w:cs="Calibri"/>
          <w:noProof/>
          <w:lang w:eastAsia="en-GB"/>
        </w:rPr>
        <w:t>Telephone: 01225 338727</w:t>
      </w:r>
      <w:r>
        <w:rPr>
          <w:rFonts w:ascii="Trebuchet MS" w:hAnsi="Trebuchet MS" w:cs="Calibri"/>
          <w:noProof/>
          <w:lang w:eastAsia="en-GB"/>
        </w:rPr>
        <w:t xml:space="preserve">. </w:t>
      </w:r>
      <w:r w:rsidRPr="000D14DF">
        <w:rPr>
          <w:rFonts w:ascii="Trebuchet MS" w:hAnsi="Trebuchet MS" w:cs="Calibri"/>
          <w:noProof/>
          <w:lang w:eastAsia="en-GB"/>
        </w:rPr>
        <w:t xml:space="preserve"> Email: </w:t>
      </w:r>
      <w:hyperlink r:id="rId14" w:history="1">
        <w:r w:rsidRPr="000D14DF">
          <w:rPr>
            <w:rStyle w:val="Hyperlink"/>
            <w:rFonts w:ascii="Trebuchet MS" w:hAnsi="Trebuchet MS" w:cs="Calibri"/>
            <w:noProof/>
            <w:lang w:eastAsia="en-GB"/>
          </w:rPr>
          <w:t>jabbott@bptrust.org.uk</w:t>
        </w:r>
      </w:hyperlink>
      <w:r w:rsidRPr="000D14DF">
        <w:rPr>
          <w:rFonts w:ascii="Trebuchet MS" w:hAnsi="Trebuchet MS" w:cs="Calibri"/>
          <w:noProof/>
          <w:lang w:eastAsia="en-GB"/>
        </w:rPr>
        <w:t xml:space="preserve">   </w:t>
      </w:r>
    </w:p>
    <w:p w14:paraId="4D4744D1" w14:textId="77777777" w:rsidR="00C7365A" w:rsidRPr="007C3256" w:rsidRDefault="00C7365A" w:rsidP="006E40F4">
      <w:pPr>
        <w:spacing w:after="0"/>
        <w:rPr>
          <w:rFonts w:ascii="Trebuchet MS" w:hAnsi="Trebuchet MS"/>
          <w:color w:val="000000" w:themeColor="text1"/>
          <w:sz w:val="24"/>
          <w:szCs w:val="24"/>
        </w:rPr>
      </w:pPr>
    </w:p>
    <w:p w14:paraId="4227E503" w14:textId="77777777" w:rsidR="009441F6" w:rsidRPr="00B15A09" w:rsidRDefault="009441F6" w:rsidP="00487722">
      <w:pPr>
        <w:spacing w:after="0" w:line="240" w:lineRule="auto"/>
        <w:ind w:right="-46"/>
        <w:rPr>
          <w:rFonts w:ascii="Trebuchet MS" w:hAnsi="Trebuchet MS"/>
          <w:b/>
          <w:color w:val="000000"/>
          <w:sz w:val="24"/>
          <w:szCs w:val="24"/>
        </w:rPr>
      </w:pPr>
      <w:r w:rsidRPr="00B15A09">
        <w:rPr>
          <w:rFonts w:ascii="Trebuchet MS" w:hAnsi="Trebuchet MS"/>
          <w:b/>
          <w:color w:val="000000"/>
          <w:sz w:val="24"/>
          <w:szCs w:val="24"/>
        </w:rPr>
        <w:t xml:space="preserve">Notes for Editors: </w:t>
      </w:r>
    </w:p>
    <w:p w14:paraId="0F896AD3" w14:textId="77777777" w:rsidR="009441F6" w:rsidRPr="00B15A09" w:rsidRDefault="009441F6" w:rsidP="00487722">
      <w:pPr>
        <w:pStyle w:val="ListParagraph"/>
        <w:numPr>
          <w:ilvl w:val="0"/>
          <w:numId w:val="1"/>
        </w:numPr>
        <w:spacing w:after="0" w:line="240" w:lineRule="auto"/>
        <w:ind w:left="0" w:right="-45" w:firstLine="0"/>
        <w:rPr>
          <w:rFonts w:ascii="Trebuchet MS" w:hAnsi="Trebuchet MS"/>
          <w:sz w:val="24"/>
          <w:szCs w:val="24"/>
          <w:lang w:eastAsia="en-GB"/>
        </w:rPr>
      </w:pPr>
      <w:r w:rsidRPr="0018412A">
        <w:rPr>
          <w:rFonts w:ascii="Trebuchet MS" w:hAnsi="Trebuchet MS"/>
          <w:b/>
          <w:sz w:val="24"/>
          <w:szCs w:val="24"/>
          <w:lang w:eastAsia="en-GB"/>
        </w:rPr>
        <w:t xml:space="preserve">The </w:t>
      </w:r>
      <w:r w:rsidRPr="0018412A">
        <w:rPr>
          <w:rFonts w:ascii="Trebuchet MS" w:hAnsi="Trebuchet MS"/>
          <w:b/>
          <w:bCs/>
          <w:sz w:val="24"/>
          <w:szCs w:val="24"/>
          <w:lang w:eastAsia="en-GB"/>
        </w:rPr>
        <w:t>Bath Preservation Trust</w:t>
      </w:r>
      <w:r w:rsidRPr="00B15A09">
        <w:rPr>
          <w:rFonts w:ascii="Trebuchet MS" w:hAnsi="Trebuchet MS"/>
          <w:sz w:val="24"/>
          <w:szCs w:val="24"/>
          <w:lang w:eastAsia="en-GB"/>
        </w:rPr>
        <w:t xml:space="preserve"> was set up in 1934 to safeguard the historic city of Bath. Bath is a UNESCO World Heritage Site, and the only complete city in the UK afforded World Heritage Status. The purposes of the Trust are:</w:t>
      </w:r>
      <w:r w:rsidR="00856049" w:rsidRPr="00B15A09">
        <w:rPr>
          <w:rFonts w:ascii="Trebuchet MS" w:hAnsi="Trebuchet MS"/>
          <w:sz w:val="24"/>
          <w:szCs w:val="24"/>
          <w:lang w:eastAsia="en-GB"/>
        </w:rPr>
        <w:t xml:space="preserve"> t</w:t>
      </w:r>
      <w:r w:rsidRPr="00B15A09">
        <w:rPr>
          <w:rFonts w:ascii="Trebuchet MS" w:hAnsi="Trebuchet MS"/>
          <w:sz w:val="24"/>
          <w:szCs w:val="24"/>
          <w:lang w:eastAsia="en-GB"/>
        </w:rPr>
        <w:t xml:space="preserve">o encourage and support the conservation, evolution and enhancement of Bath and its environs within a framework appropriate both to its historic setting </w:t>
      </w:r>
      <w:r w:rsidR="00856049" w:rsidRPr="00B15A09">
        <w:rPr>
          <w:rFonts w:ascii="Trebuchet MS" w:hAnsi="Trebuchet MS"/>
          <w:sz w:val="24"/>
          <w:szCs w:val="24"/>
          <w:lang w:eastAsia="en-GB"/>
        </w:rPr>
        <w:t>and its sustainable future, and t</w:t>
      </w:r>
      <w:r w:rsidRPr="00B15A09">
        <w:rPr>
          <w:rFonts w:ascii="Trebuchet MS" w:hAnsi="Trebuchet MS"/>
          <w:sz w:val="24"/>
          <w:szCs w:val="24"/>
          <w:lang w:eastAsia="en-GB"/>
        </w:rPr>
        <w:t>o provide educational resources, including museums, which focus on the architectural and historic importance of the city.</w:t>
      </w:r>
      <w:r w:rsidR="00A31D61">
        <w:rPr>
          <w:rFonts w:ascii="Trebuchet MS" w:hAnsi="Trebuchet MS"/>
          <w:sz w:val="24"/>
          <w:szCs w:val="24"/>
          <w:lang w:eastAsia="en-GB"/>
        </w:rPr>
        <w:t xml:space="preserve"> </w:t>
      </w:r>
      <w:r w:rsidRPr="00B15A09">
        <w:rPr>
          <w:rFonts w:ascii="Trebuchet MS" w:hAnsi="Trebuchet MS"/>
          <w:sz w:val="24"/>
          <w:szCs w:val="24"/>
          <w:lang w:eastAsia="en-GB"/>
        </w:rPr>
        <w:t xml:space="preserve">The Trust receives no statutory funding and is supported by visitor income, grants, legacies, donations and around 1400 members who share a passion for the city and its environs. </w:t>
      </w:r>
    </w:p>
    <w:p w14:paraId="25D3E61D" w14:textId="77777777" w:rsidR="008F6658" w:rsidRPr="000E7D48" w:rsidRDefault="009441F6" w:rsidP="00487722">
      <w:pPr>
        <w:pStyle w:val="ListParagraph"/>
        <w:spacing w:after="0" w:line="240" w:lineRule="auto"/>
        <w:ind w:left="0" w:right="-45"/>
        <w:rPr>
          <w:rFonts w:ascii="Trebuchet MS" w:hAnsi="Trebuchet MS"/>
          <w:sz w:val="24"/>
          <w:szCs w:val="24"/>
          <w:lang w:eastAsia="en-GB"/>
        </w:rPr>
      </w:pPr>
      <w:r w:rsidRPr="000E7D48">
        <w:rPr>
          <w:rFonts w:ascii="Trebuchet MS" w:hAnsi="Trebuchet MS"/>
          <w:sz w:val="24"/>
          <w:szCs w:val="24"/>
          <w:lang w:eastAsia="en-GB"/>
        </w:rPr>
        <w:t>The Trust also runs four accredited museums in Bath and has the support of over 200 volunteers.</w:t>
      </w:r>
    </w:p>
    <w:p w14:paraId="4D2FA89F" w14:textId="77777777" w:rsidR="00A31D61" w:rsidRPr="000E7D48" w:rsidRDefault="00A31D61" w:rsidP="00487722">
      <w:pPr>
        <w:pStyle w:val="ListParagraph"/>
        <w:spacing w:after="0" w:line="240" w:lineRule="auto"/>
        <w:ind w:left="0" w:right="-45"/>
        <w:rPr>
          <w:rFonts w:ascii="Trebuchet MS" w:hAnsi="Trebuchet MS"/>
          <w:sz w:val="24"/>
          <w:szCs w:val="24"/>
          <w:lang w:eastAsia="en-GB"/>
        </w:rPr>
      </w:pPr>
    </w:p>
    <w:p w14:paraId="3864BD8B" w14:textId="77777777" w:rsidR="008F6658" w:rsidRPr="000E7D48" w:rsidRDefault="00315D25" w:rsidP="00487722">
      <w:pPr>
        <w:pStyle w:val="ListParagraph"/>
        <w:spacing w:after="0" w:line="240" w:lineRule="auto"/>
        <w:ind w:left="0" w:right="-45"/>
        <w:rPr>
          <w:rFonts w:ascii="Trebuchet MS" w:eastAsia="Times New Roman" w:hAnsi="Trebuchet MS" w:cs="Times New Roman"/>
          <w:sz w:val="24"/>
          <w:szCs w:val="24"/>
          <w:lang w:eastAsia="en-GB"/>
        </w:rPr>
      </w:pPr>
      <w:hyperlink r:id="rId15" w:history="1">
        <w:r w:rsidR="007C3256" w:rsidRPr="000E7D48">
          <w:rPr>
            <w:rStyle w:val="Hyperlink"/>
            <w:rFonts w:ascii="Trebuchet MS" w:eastAsia="Times New Roman" w:hAnsi="Trebuchet MS" w:cs="Times New Roman"/>
            <w:sz w:val="24"/>
            <w:szCs w:val="24"/>
            <w:lang w:eastAsia="en-GB"/>
          </w:rPr>
          <w:t>www.bath-preservation-trust.org.uk</w:t>
        </w:r>
      </w:hyperlink>
    </w:p>
    <w:p w14:paraId="0BC858EA" w14:textId="77777777" w:rsidR="007C3256" w:rsidRPr="000E7D48" w:rsidRDefault="007C3256" w:rsidP="00487722">
      <w:pPr>
        <w:pStyle w:val="ListParagraph"/>
        <w:spacing w:after="0" w:line="240" w:lineRule="auto"/>
        <w:ind w:left="0" w:right="-45"/>
        <w:rPr>
          <w:rFonts w:ascii="Trebuchet MS" w:hAnsi="Trebuchet MS"/>
          <w:color w:val="000000"/>
          <w:sz w:val="24"/>
          <w:szCs w:val="24"/>
        </w:rPr>
      </w:pPr>
    </w:p>
    <w:p w14:paraId="2007AD33" w14:textId="77777777" w:rsidR="000E7D48" w:rsidRPr="000E7D48" w:rsidRDefault="00D95368" w:rsidP="00487722">
      <w:pPr>
        <w:pStyle w:val="ListParagraph"/>
        <w:numPr>
          <w:ilvl w:val="0"/>
          <w:numId w:val="1"/>
        </w:numPr>
        <w:spacing w:after="0" w:line="240" w:lineRule="auto"/>
        <w:ind w:left="0" w:right="-45" w:firstLine="0"/>
        <w:rPr>
          <w:rFonts w:ascii="Trebuchet MS" w:hAnsi="Trebuchet MS" w:cs="Times New Roman"/>
          <w:color w:val="000000"/>
          <w:sz w:val="24"/>
          <w:szCs w:val="24"/>
          <w:lang w:eastAsia="en-GB"/>
        </w:rPr>
      </w:pPr>
      <w:r w:rsidRPr="0018412A">
        <w:rPr>
          <w:rFonts w:ascii="Trebuchet MS" w:hAnsi="Trebuchet MS"/>
          <w:b/>
          <w:color w:val="000000"/>
          <w:sz w:val="24"/>
          <w:szCs w:val="24"/>
        </w:rPr>
        <w:t>The Georgian Group</w:t>
      </w:r>
      <w:r w:rsidRPr="000E7D48">
        <w:rPr>
          <w:rFonts w:ascii="Trebuchet MS" w:hAnsi="Trebuchet MS"/>
          <w:color w:val="000000"/>
          <w:sz w:val="24"/>
          <w:szCs w:val="24"/>
        </w:rPr>
        <w:t xml:space="preserve"> </w:t>
      </w:r>
      <w:r w:rsidRPr="000E7D48">
        <w:rPr>
          <w:rFonts w:ascii="Trebuchet MS" w:hAnsi="Trebuchet MS"/>
          <w:sz w:val="24"/>
          <w:szCs w:val="24"/>
        </w:rPr>
        <w:t xml:space="preserve">is an English and Welsh conservation organisation created to campaign for the preservation of historic buildings and planned landscapes of the 18th and early 19th centuries. </w:t>
      </w:r>
      <w:r w:rsidR="000E7D48" w:rsidRPr="000E7D48">
        <w:rPr>
          <w:rFonts w:ascii="Trebuchet MS" w:hAnsi="Trebuchet MS"/>
          <w:sz w:val="24"/>
          <w:szCs w:val="24"/>
        </w:rPr>
        <w:t>It was f</w:t>
      </w:r>
      <w:r w:rsidRPr="000E7D48">
        <w:rPr>
          <w:rFonts w:ascii="Trebuchet MS" w:hAnsi="Trebuchet MS"/>
          <w:sz w:val="24"/>
          <w:szCs w:val="24"/>
        </w:rPr>
        <w:t>ounded in 1937</w:t>
      </w:r>
      <w:r w:rsidR="000E7D48" w:rsidRPr="000E7D48">
        <w:rPr>
          <w:rFonts w:ascii="Trebuchet MS" w:hAnsi="Trebuchet MS"/>
          <w:sz w:val="24"/>
          <w:szCs w:val="24"/>
        </w:rPr>
        <w:t xml:space="preserve">. It aims to </w:t>
      </w:r>
      <w:r w:rsidRPr="000E7D48">
        <w:rPr>
          <w:rFonts w:ascii="Trebuchet MS" w:hAnsi="Trebuchet MS" w:cs="Times New Roman"/>
          <w:sz w:val="24"/>
          <w:szCs w:val="24"/>
          <w:lang w:eastAsia="en-GB"/>
        </w:rPr>
        <w:t>save from destruction or disfigurement Georgian buildings</w:t>
      </w:r>
      <w:r w:rsidR="000E7D48" w:rsidRPr="000E7D48">
        <w:rPr>
          <w:rFonts w:ascii="Trebuchet MS" w:hAnsi="Trebuchet MS" w:cs="Times New Roman"/>
          <w:sz w:val="24"/>
          <w:szCs w:val="24"/>
          <w:lang w:eastAsia="en-GB"/>
        </w:rPr>
        <w:t>,</w:t>
      </w:r>
      <w:r w:rsidRPr="000E7D48">
        <w:rPr>
          <w:rFonts w:ascii="Trebuchet MS" w:hAnsi="Trebuchet MS" w:cs="Times New Roman"/>
          <w:sz w:val="24"/>
          <w:szCs w:val="24"/>
          <w:lang w:eastAsia="en-GB"/>
        </w:rPr>
        <w:t xml:space="preserve"> monuments, parks and gardens and encourage </w:t>
      </w:r>
      <w:r w:rsidR="000E7D48" w:rsidRPr="000E7D48">
        <w:rPr>
          <w:rFonts w:ascii="Trebuchet MS" w:hAnsi="Trebuchet MS" w:cs="Times New Roman"/>
          <w:sz w:val="24"/>
          <w:szCs w:val="24"/>
          <w:lang w:eastAsia="en-GB"/>
        </w:rPr>
        <w:t>repair or restoration.</w:t>
      </w:r>
    </w:p>
    <w:p w14:paraId="618C4D19" w14:textId="77777777" w:rsidR="00D95368" w:rsidRPr="000E7D48" w:rsidRDefault="000E7D48" w:rsidP="00487722">
      <w:pPr>
        <w:pStyle w:val="ListParagraph"/>
        <w:spacing w:after="0" w:line="240" w:lineRule="auto"/>
        <w:ind w:right="-45"/>
        <w:rPr>
          <w:rFonts w:ascii="Trebuchet MS" w:hAnsi="Trebuchet MS" w:cs="Times New Roman"/>
          <w:color w:val="000000"/>
          <w:sz w:val="24"/>
          <w:szCs w:val="24"/>
          <w:lang w:eastAsia="en-GB"/>
        </w:rPr>
      </w:pPr>
      <w:r w:rsidRPr="000E7D48">
        <w:rPr>
          <w:rFonts w:ascii="Trebuchet MS" w:hAnsi="Trebuchet MS" w:cs="Times New Roman"/>
          <w:sz w:val="24"/>
          <w:szCs w:val="24"/>
          <w:lang w:eastAsia="en-GB"/>
        </w:rPr>
        <w:t xml:space="preserve"> </w:t>
      </w:r>
    </w:p>
    <w:p w14:paraId="5E76B489" w14:textId="77777777" w:rsidR="00D95368" w:rsidRPr="000E7D48" w:rsidRDefault="000E7D48" w:rsidP="00487722">
      <w:pPr>
        <w:pStyle w:val="ListParagraph"/>
        <w:spacing w:after="0" w:line="240" w:lineRule="auto"/>
        <w:ind w:left="0" w:right="-45"/>
        <w:rPr>
          <w:rFonts w:ascii="Trebuchet MS" w:hAnsi="Trebuchet MS"/>
          <w:sz w:val="24"/>
          <w:szCs w:val="24"/>
        </w:rPr>
      </w:pPr>
      <w:r w:rsidRPr="000E7D48">
        <w:rPr>
          <w:rFonts w:ascii="Trebuchet MS" w:hAnsi="Trebuchet MS"/>
          <w:sz w:val="24"/>
          <w:szCs w:val="24"/>
        </w:rPr>
        <w:t xml:space="preserve">The Georgian Group’s Architectural Awards, </w:t>
      </w:r>
      <w:r w:rsidR="00513E3F">
        <w:rPr>
          <w:rFonts w:ascii="Trebuchet MS" w:hAnsi="Trebuchet MS"/>
          <w:sz w:val="24"/>
          <w:szCs w:val="24"/>
        </w:rPr>
        <w:t xml:space="preserve">sponsored by Savills, have been </w:t>
      </w:r>
      <w:r w:rsidRPr="000E7D48">
        <w:rPr>
          <w:rFonts w:ascii="Trebuchet MS" w:hAnsi="Trebuchet MS"/>
          <w:sz w:val="24"/>
          <w:szCs w:val="24"/>
        </w:rPr>
        <w:t>held annu</w:t>
      </w:r>
      <w:r w:rsidR="00513E3F">
        <w:rPr>
          <w:rFonts w:ascii="Trebuchet MS" w:hAnsi="Trebuchet MS"/>
          <w:sz w:val="24"/>
          <w:szCs w:val="24"/>
        </w:rPr>
        <w:t>ally for the last fifteen years and</w:t>
      </w:r>
      <w:r w:rsidRPr="000E7D48">
        <w:rPr>
          <w:rFonts w:ascii="Trebuchet MS" w:hAnsi="Trebuchet MS"/>
          <w:sz w:val="24"/>
          <w:szCs w:val="24"/>
        </w:rPr>
        <w:t xml:space="preserve"> celebrate exemplary conservation and restoration projects in the UK. They provide an opportunity to recognise those who have shown vision and commitment in restoring Georgian buildings and landscapes.</w:t>
      </w:r>
      <w:r w:rsidR="0018412A">
        <w:rPr>
          <w:rFonts w:ascii="Trebuchet MS" w:hAnsi="Trebuchet MS"/>
          <w:sz w:val="24"/>
          <w:szCs w:val="24"/>
        </w:rPr>
        <w:t xml:space="preserve"> The 2019 awards ceremony </w:t>
      </w:r>
      <w:proofErr w:type="gramStart"/>
      <w:r w:rsidR="0018412A">
        <w:rPr>
          <w:rFonts w:ascii="Trebuchet MS" w:hAnsi="Trebuchet MS"/>
          <w:sz w:val="24"/>
          <w:szCs w:val="24"/>
        </w:rPr>
        <w:t>t</w:t>
      </w:r>
      <w:r w:rsidR="0003077D">
        <w:rPr>
          <w:rFonts w:ascii="Trebuchet MS" w:hAnsi="Trebuchet MS"/>
          <w:sz w:val="24"/>
          <w:szCs w:val="24"/>
        </w:rPr>
        <w:t xml:space="preserve">ook </w:t>
      </w:r>
      <w:r w:rsidR="0018412A">
        <w:rPr>
          <w:rFonts w:ascii="Trebuchet MS" w:hAnsi="Trebuchet MS"/>
          <w:sz w:val="24"/>
          <w:szCs w:val="24"/>
        </w:rPr>
        <w:t xml:space="preserve"> place</w:t>
      </w:r>
      <w:proofErr w:type="gramEnd"/>
      <w:r w:rsidR="0018412A">
        <w:rPr>
          <w:rFonts w:ascii="Trebuchet MS" w:hAnsi="Trebuchet MS"/>
          <w:sz w:val="24"/>
          <w:szCs w:val="24"/>
        </w:rPr>
        <w:t xml:space="preserve"> on Tuesday 1 October at the Royal Institute of British Architects in London.</w:t>
      </w:r>
    </w:p>
    <w:p w14:paraId="08CF74A9" w14:textId="77777777" w:rsidR="000E7D48" w:rsidRPr="000E7D48" w:rsidRDefault="00315D25" w:rsidP="00487722">
      <w:pPr>
        <w:pStyle w:val="ListParagraph"/>
        <w:spacing w:after="0" w:line="240" w:lineRule="auto"/>
        <w:ind w:left="0" w:right="-45"/>
        <w:rPr>
          <w:rFonts w:ascii="Trebuchet MS" w:hAnsi="Trebuchet MS"/>
          <w:color w:val="000000"/>
          <w:sz w:val="24"/>
          <w:szCs w:val="24"/>
        </w:rPr>
      </w:pPr>
      <w:hyperlink r:id="rId16" w:history="1">
        <w:r w:rsidR="000E7D48" w:rsidRPr="000E7D48">
          <w:rPr>
            <w:rStyle w:val="Hyperlink"/>
            <w:rFonts w:ascii="Trebuchet MS" w:hAnsi="Trebuchet MS"/>
            <w:sz w:val="24"/>
            <w:szCs w:val="24"/>
          </w:rPr>
          <w:t>www.georgiangroup.org.uk</w:t>
        </w:r>
      </w:hyperlink>
    </w:p>
    <w:p w14:paraId="19BB32E4" w14:textId="77777777" w:rsidR="000E7D48" w:rsidRDefault="000E7D48" w:rsidP="00487722">
      <w:pPr>
        <w:pStyle w:val="ListParagraph"/>
        <w:spacing w:after="0" w:line="240" w:lineRule="auto"/>
        <w:ind w:left="0" w:right="-46"/>
        <w:rPr>
          <w:rFonts w:ascii="Trebuchet MS" w:hAnsi="Trebuchet MS"/>
          <w:color w:val="000000"/>
          <w:sz w:val="24"/>
          <w:szCs w:val="24"/>
        </w:rPr>
      </w:pPr>
    </w:p>
    <w:p w14:paraId="3D9C10D9" w14:textId="77777777" w:rsidR="000E7D48" w:rsidRPr="0018412A" w:rsidRDefault="000E7D48" w:rsidP="00487722">
      <w:pPr>
        <w:pStyle w:val="Heading3"/>
        <w:numPr>
          <w:ilvl w:val="0"/>
          <w:numId w:val="1"/>
        </w:numPr>
        <w:spacing w:before="0" w:beforeAutospacing="0" w:after="0" w:afterAutospacing="0"/>
        <w:ind w:left="0" w:firstLine="0"/>
        <w:rPr>
          <w:rFonts w:ascii="Trebuchet MS" w:hAnsi="Trebuchet MS"/>
          <w:b w:val="0"/>
          <w:sz w:val="24"/>
          <w:szCs w:val="24"/>
        </w:rPr>
      </w:pPr>
      <w:r w:rsidRPr="0018412A">
        <w:rPr>
          <w:rFonts w:ascii="Trebuchet MS" w:hAnsi="Trebuchet MS"/>
          <w:color w:val="000000"/>
          <w:sz w:val="24"/>
          <w:szCs w:val="24"/>
        </w:rPr>
        <w:t xml:space="preserve">The </w:t>
      </w:r>
      <w:r w:rsidRPr="0018412A">
        <w:rPr>
          <w:rFonts w:ascii="Trebuchet MS" w:hAnsi="Trebuchet MS"/>
          <w:sz w:val="24"/>
          <w:szCs w:val="24"/>
        </w:rPr>
        <w:t>Bath World Heritage Enhancement Fund</w:t>
      </w:r>
      <w:r w:rsidRPr="0018412A">
        <w:rPr>
          <w:rFonts w:ascii="Trebuchet MS" w:hAnsi="Trebuchet MS"/>
          <w:b w:val="0"/>
          <w:sz w:val="24"/>
          <w:szCs w:val="24"/>
        </w:rPr>
        <w:t xml:space="preserve"> is a partnership between the World Heritage Site </w:t>
      </w:r>
      <w:r w:rsidR="00513E3F">
        <w:rPr>
          <w:rFonts w:ascii="Trebuchet MS" w:hAnsi="Trebuchet MS"/>
          <w:b w:val="0"/>
          <w:sz w:val="24"/>
          <w:szCs w:val="24"/>
        </w:rPr>
        <w:t>Advisory Board</w:t>
      </w:r>
      <w:r w:rsidRPr="0018412A">
        <w:rPr>
          <w:rFonts w:ascii="Trebuchet MS" w:hAnsi="Trebuchet MS"/>
          <w:b w:val="0"/>
          <w:sz w:val="24"/>
          <w:szCs w:val="24"/>
        </w:rPr>
        <w:t xml:space="preserve">, </w:t>
      </w:r>
      <w:r w:rsidR="00513E3F">
        <w:rPr>
          <w:rFonts w:ascii="Trebuchet MS" w:hAnsi="Trebuchet MS"/>
          <w:b w:val="0"/>
          <w:sz w:val="24"/>
          <w:szCs w:val="24"/>
        </w:rPr>
        <w:t>B&amp;NES</w:t>
      </w:r>
      <w:r w:rsidRPr="0018412A">
        <w:rPr>
          <w:rFonts w:ascii="Trebuchet MS" w:hAnsi="Trebuchet MS"/>
          <w:b w:val="0"/>
          <w:sz w:val="24"/>
          <w:szCs w:val="24"/>
        </w:rPr>
        <w:t xml:space="preserve"> and B</w:t>
      </w:r>
      <w:r w:rsidR="00513E3F">
        <w:rPr>
          <w:rFonts w:ascii="Trebuchet MS" w:hAnsi="Trebuchet MS"/>
          <w:b w:val="0"/>
          <w:sz w:val="24"/>
          <w:szCs w:val="24"/>
        </w:rPr>
        <w:t>PT</w:t>
      </w:r>
      <w:r w:rsidRPr="0018412A">
        <w:rPr>
          <w:rFonts w:ascii="Trebuchet MS" w:hAnsi="Trebuchet MS"/>
          <w:b w:val="0"/>
          <w:sz w:val="24"/>
          <w:szCs w:val="24"/>
        </w:rPr>
        <w:t>.</w:t>
      </w:r>
    </w:p>
    <w:p w14:paraId="273F1B44" w14:textId="77777777" w:rsidR="000E7D48" w:rsidRPr="000E7D48" w:rsidRDefault="000E7D48" w:rsidP="00487722">
      <w:pPr>
        <w:spacing w:after="0" w:line="240" w:lineRule="auto"/>
        <w:rPr>
          <w:rFonts w:ascii="Trebuchet MS" w:eastAsia="Times New Roman" w:hAnsi="Trebuchet MS" w:cs="Times New Roman"/>
          <w:sz w:val="24"/>
          <w:szCs w:val="24"/>
          <w:lang w:eastAsia="en-GB"/>
        </w:rPr>
      </w:pPr>
      <w:r w:rsidRPr="000E7D48">
        <w:rPr>
          <w:rFonts w:ascii="Trebuchet MS" w:eastAsia="Times New Roman" w:hAnsi="Trebuchet MS" w:cs="Times New Roman"/>
          <w:sz w:val="24"/>
          <w:szCs w:val="24"/>
          <w:lang w:eastAsia="en-GB"/>
        </w:rPr>
        <w:t>It has three aims:</w:t>
      </w:r>
    </w:p>
    <w:p w14:paraId="3B05CFA7" w14:textId="77777777" w:rsidR="000E7D48" w:rsidRPr="000E7D48" w:rsidRDefault="000E7D48" w:rsidP="00487722">
      <w:pPr>
        <w:numPr>
          <w:ilvl w:val="0"/>
          <w:numId w:val="5"/>
        </w:numPr>
        <w:spacing w:after="0" w:line="240" w:lineRule="auto"/>
        <w:rPr>
          <w:rFonts w:ascii="Trebuchet MS" w:eastAsia="Times New Roman" w:hAnsi="Trebuchet MS" w:cs="Times New Roman"/>
          <w:sz w:val="24"/>
          <w:szCs w:val="24"/>
          <w:lang w:eastAsia="en-GB"/>
        </w:rPr>
      </w:pPr>
      <w:r w:rsidRPr="000E7D48">
        <w:rPr>
          <w:rFonts w:ascii="Trebuchet MS" w:eastAsia="Times New Roman" w:hAnsi="Trebuchet MS" w:cs="Times New Roman"/>
          <w:sz w:val="24"/>
          <w:szCs w:val="24"/>
          <w:lang w:eastAsia="en-GB"/>
        </w:rPr>
        <w:t>to initiate and organise minor enhancements to Bath's heritage;</w:t>
      </w:r>
    </w:p>
    <w:p w14:paraId="68FC0C3D" w14:textId="77777777" w:rsidR="000E7D48" w:rsidRPr="000E7D48" w:rsidRDefault="000E7D48" w:rsidP="00487722">
      <w:pPr>
        <w:numPr>
          <w:ilvl w:val="0"/>
          <w:numId w:val="5"/>
        </w:numPr>
        <w:spacing w:after="0" w:line="240" w:lineRule="auto"/>
        <w:rPr>
          <w:rFonts w:ascii="Trebuchet MS" w:eastAsia="Times New Roman" w:hAnsi="Trebuchet MS" w:cs="Times New Roman"/>
          <w:sz w:val="24"/>
          <w:szCs w:val="24"/>
          <w:lang w:eastAsia="en-GB"/>
        </w:rPr>
      </w:pPr>
      <w:r w:rsidRPr="000E7D48">
        <w:rPr>
          <w:rFonts w:ascii="Trebuchet MS" w:eastAsia="Times New Roman" w:hAnsi="Trebuchet MS" w:cs="Times New Roman"/>
          <w:sz w:val="24"/>
          <w:szCs w:val="24"/>
          <w:lang w:eastAsia="en-GB"/>
        </w:rPr>
        <w:t>to assist and encourage others to undertake such work;</w:t>
      </w:r>
    </w:p>
    <w:p w14:paraId="286E6072" w14:textId="77777777" w:rsidR="000E7D48" w:rsidRPr="000E7D48" w:rsidRDefault="000E7D48" w:rsidP="00487722">
      <w:pPr>
        <w:numPr>
          <w:ilvl w:val="0"/>
          <w:numId w:val="5"/>
        </w:numPr>
        <w:spacing w:after="0" w:line="240" w:lineRule="auto"/>
        <w:rPr>
          <w:rFonts w:ascii="Trebuchet MS" w:eastAsia="Times New Roman" w:hAnsi="Trebuchet MS" w:cs="Times New Roman"/>
          <w:sz w:val="24"/>
          <w:szCs w:val="24"/>
          <w:lang w:eastAsia="en-GB"/>
        </w:rPr>
      </w:pPr>
      <w:proofErr w:type="gramStart"/>
      <w:r w:rsidRPr="000E7D48">
        <w:rPr>
          <w:rFonts w:ascii="Trebuchet MS" w:eastAsia="Times New Roman" w:hAnsi="Trebuchet MS" w:cs="Times New Roman"/>
          <w:sz w:val="24"/>
          <w:szCs w:val="24"/>
          <w:lang w:eastAsia="en-GB"/>
        </w:rPr>
        <w:t>to</w:t>
      </w:r>
      <w:proofErr w:type="gramEnd"/>
      <w:r w:rsidRPr="000E7D48">
        <w:rPr>
          <w:rFonts w:ascii="Trebuchet MS" w:eastAsia="Times New Roman" w:hAnsi="Trebuchet MS" w:cs="Times New Roman"/>
          <w:sz w:val="24"/>
          <w:szCs w:val="24"/>
          <w:lang w:eastAsia="en-GB"/>
        </w:rPr>
        <w:t xml:space="preserve"> organise volunteers for the same purpose.</w:t>
      </w:r>
    </w:p>
    <w:p w14:paraId="2D76B88D" w14:textId="77777777" w:rsidR="0018412A" w:rsidRDefault="0018412A" w:rsidP="00487722">
      <w:pPr>
        <w:spacing w:after="0" w:line="240" w:lineRule="auto"/>
        <w:rPr>
          <w:rFonts w:ascii="Trebuchet MS" w:eastAsia="Times New Roman" w:hAnsi="Trebuchet MS" w:cs="Times New Roman"/>
          <w:sz w:val="24"/>
          <w:szCs w:val="24"/>
          <w:lang w:eastAsia="en-GB"/>
        </w:rPr>
      </w:pPr>
    </w:p>
    <w:p w14:paraId="3E92C979" w14:textId="77777777" w:rsidR="000E7D48" w:rsidRPr="000E7D48" w:rsidRDefault="000E7D48" w:rsidP="00487722">
      <w:pPr>
        <w:spacing w:after="0" w:line="240" w:lineRule="auto"/>
        <w:rPr>
          <w:rFonts w:ascii="Trebuchet MS" w:eastAsia="Times New Roman" w:hAnsi="Trebuchet MS" w:cs="Times New Roman"/>
          <w:sz w:val="24"/>
          <w:szCs w:val="24"/>
          <w:lang w:eastAsia="en-GB"/>
        </w:rPr>
      </w:pPr>
      <w:r w:rsidRPr="000E7D48">
        <w:rPr>
          <w:rFonts w:ascii="Trebuchet MS" w:eastAsia="Times New Roman" w:hAnsi="Trebuchet MS" w:cs="Times New Roman"/>
          <w:sz w:val="24"/>
          <w:szCs w:val="24"/>
          <w:lang w:eastAsia="en-GB"/>
        </w:rPr>
        <w:t xml:space="preserve">The Fund </w:t>
      </w:r>
      <w:r w:rsidR="00513E3F">
        <w:rPr>
          <w:rFonts w:ascii="Trebuchet MS" w:eastAsia="Times New Roman" w:hAnsi="Trebuchet MS" w:cs="Times New Roman"/>
          <w:sz w:val="24"/>
          <w:szCs w:val="24"/>
          <w:lang w:eastAsia="en-GB"/>
        </w:rPr>
        <w:t xml:space="preserve">grew out of BPT’s Renovations Fund, which operated in the City at a smaller scale for 30+ years. It </w:t>
      </w:r>
      <w:r w:rsidRPr="000E7D48">
        <w:rPr>
          <w:rFonts w:ascii="Trebuchet MS" w:eastAsia="Times New Roman" w:hAnsi="Trebuchet MS" w:cs="Times New Roman"/>
          <w:sz w:val="24"/>
          <w:szCs w:val="24"/>
          <w:lang w:eastAsia="en-GB"/>
        </w:rPr>
        <w:t>has organised or participated in over 30 projects across the World Heritage Site.  These projects are almost always in partnership with other organisations, from community groups to national bodies such as the National Trust</w:t>
      </w:r>
    </w:p>
    <w:p w14:paraId="2047EF0A" w14:textId="77777777" w:rsidR="000E7D48" w:rsidRDefault="000E7D48" w:rsidP="00487722">
      <w:pPr>
        <w:spacing w:after="0" w:line="240" w:lineRule="auto"/>
        <w:ind w:right="-46"/>
        <w:rPr>
          <w:rFonts w:ascii="Trebuchet MS" w:hAnsi="Trebuchet MS"/>
          <w:color w:val="000000"/>
          <w:sz w:val="24"/>
          <w:szCs w:val="24"/>
        </w:rPr>
      </w:pPr>
    </w:p>
    <w:p w14:paraId="02AA226F" w14:textId="77777777" w:rsidR="0018412A" w:rsidRDefault="00315D25" w:rsidP="00487722">
      <w:pPr>
        <w:spacing w:after="0" w:line="240" w:lineRule="auto"/>
        <w:ind w:right="-46"/>
        <w:rPr>
          <w:rStyle w:val="Hyperlink"/>
          <w:rFonts w:ascii="Trebuchet MS" w:hAnsi="Trebuchet MS"/>
          <w:sz w:val="24"/>
          <w:szCs w:val="24"/>
        </w:rPr>
      </w:pPr>
      <w:hyperlink r:id="rId17" w:history="1">
        <w:r w:rsidR="0018412A" w:rsidRPr="00D9559F">
          <w:rPr>
            <w:rStyle w:val="Hyperlink"/>
            <w:rFonts w:ascii="Trebuchet MS" w:hAnsi="Trebuchet MS"/>
            <w:sz w:val="24"/>
            <w:szCs w:val="24"/>
          </w:rPr>
          <w:t>www.bathworldheritage.org.uk/enhancement-fund</w:t>
        </w:r>
      </w:hyperlink>
    </w:p>
    <w:p w14:paraId="53F7C0F5" w14:textId="77777777" w:rsidR="00513E3F" w:rsidRDefault="00513E3F" w:rsidP="00487722">
      <w:pPr>
        <w:spacing w:after="0" w:line="240" w:lineRule="auto"/>
        <w:ind w:right="-46"/>
        <w:rPr>
          <w:rStyle w:val="Hyperlink"/>
          <w:rFonts w:ascii="Trebuchet MS" w:hAnsi="Trebuchet MS"/>
          <w:sz w:val="24"/>
          <w:szCs w:val="24"/>
        </w:rPr>
      </w:pPr>
    </w:p>
    <w:p w14:paraId="047C6B4E" w14:textId="77777777" w:rsidR="002203AE" w:rsidRDefault="001A2C28" w:rsidP="00487722">
      <w:pPr>
        <w:spacing w:after="0" w:line="240" w:lineRule="auto"/>
        <w:ind w:left="-567" w:right="-755" w:hanging="284"/>
        <w:rPr>
          <w:rFonts w:ascii="Trebuchet MS" w:hAnsi="Trebuchet MS"/>
          <w:color w:val="000000"/>
          <w:sz w:val="24"/>
          <w:szCs w:val="24"/>
        </w:rPr>
      </w:pPr>
      <w:r>
        <w:rPr>
          <w:rFonts w:ascii="Trebuchet MS" w:hAnsi="Trebuchet MS"/>
          <w:color w:val="000000"/>
          <w:sz w:val="24"/>
          <w:szCs w:val="24"/>
        </w:rPr>
        <w:t xml:space="preserve"> </w:t>
      </w:r>
      <w:r w:rsidR="00513E3F">
        <w:rPr>
          <w:rFonts w:ascii="Trebuchet MS" w:hAnsi="Trebuchet MS"/>
          <w:noProof/>
          <w:color w:val="000000"/>
          <w:sz w:val="24"/>
          <w:szCs w:val="24"/>
          <w:lang w:eastAsia="en-GB"/>
        </w:rPr>
        <w:drawing>
          <wp:inline distT="0" distB="0" distL="0" distR="0" wp14:anchorId="07A9B691" wp14:editId="14CD8D5B">
            <wp:extent cx="2547532" cy="627427"/>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T_logo_cmyk.jpg"/>
                    <pic:cNvPicPr/>
                  </pic:nvPicPr>
                  <pic:blipFill>
                    <a:blip r:embed="rId9" cstate="print">
                      <a:extLst>
                        <a:ext uri="{28A0092B-C50C-407E-A947-70E740481C1C}">
                          <a14:useLocalDpi xmlns:a14="http://schemas.microsoft.com/office/drawing/2010/main"/>
                        </a:ext>
                      </a:extLst>
                    </a:blip>
                    <a:stretch>
                      <a:fillRect/>
                    </a:stretch>
                  </pic:blipFill>
                  <pic:spPr>
                    <a:xfrm>
                      <a:off x="0" y="0"/>
                      <a:ext cx="2551430" cy="628387"/>
                    </a:xfrm>
                    <a:prstGeom prst="rect">
                      <a:avLst/>
                    </a:prstGeom>
                  </pic:spPr>
                </pic:pic>
              </a:graphicData>
            </a:graphic>
          </wp:inline>
        </w:drawing>
      </w:r>
      <w:r w:rsidR="00513E3F">
        <w:rPr>
          <w:rFonts w:ascii="Trebuchet MS" w:hAnsi="Trebuchet MS"/>
          <w:color w:val="000000"/>
          <w:sz w:val="24"/>
          <w:szCs w:val="24"/>
        </w:rPr>
        <w:t xml:space="preserve"> </w:t>
      </w:r>
      <w:r>
        <w:rPr>
          <w:rFonts w:ascii="Trebuchet MS" w:hAnsi="Trebuchet MS"/>
          <w:color w:val="000000"/>
          <w:sz w:val="24"/>
          <w:szCs w:val="24"/>
        </w:rPr>
        <w:t xml:space="preserve">   </w:t>
      </w:r>
      <w:r w:rsidR="00513E3F">
        <w:rPr>
          <w:rFonts w:ascii="Trebuchet MS" w:hAnsi="Trebuchet MS"/>
          <w:noProof/>
          <w:color w:val="000000"/>
          <w:sz w:val="24"/>
          <w:szCs w:val="24"/>
          <w:lang w:eastAsia="en-GB"/>
        </w:rPr>
        <w:drawing>
          <wp:inline distT="0" distB="0" distL="0" distR="0" wp14:anchorId="2CB49AC4" wp14:editId="27A21D12">
            <wp:extent cx="1504950" cy="641596"/>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NES Logo.jpg"/>
                    <pic:cNvPicPr/>
                  </pic:nvPicPr>
                  <pic:blipFill>
                    <a:blip r:embed="rId18" cstate="print">
                      <a:extLst>
                        <a:ext uri="{28A0092B-C50C-407E-A947-70E740481C1C}">
                          <a14:useLocalDpi xmlns:a14="http://schemas.microsoft.com/office/drawing/2010/main"/>
                        </a:ext>
                      </a:extLst>
                    </a:blip>
                    <a:stretch>
                      <a:fillRect/>
                    </a:stretch>
                  </pic:blipFill>
                  <pic:spPr>
                    <a:xfrm>
                      <a:off x="0" y="0"/>
                      <a:ext cx="1504442" cy="641380"/>
                    </a:xfrm>
                    <a:prstGeom prst="rect">
                      <a:avLst/>
                    </a:prstGeom>
                  </pic:spPr>
                </pic:pic>
              </a:graphicData>
            </a:graphic>
          </wp:inline>
        </w:drawing>
      </w:r>
      <w:r>
        <w:rPr>
          <w:rFonts w:ascii="Trebuchet MS" w:hAnsi="Trebuchet MS"/>
          <w:color w:val="000000"/>
          <w:sz w:val="24"/>
          <w:szCs w:val="24"/>
        </w:rPr>
        <w:t xml:space="preserve">    </w:t>
      </w:r>
      <w:r w:rsidR="00316F62">
        <w:rPr>
          <w:rFonts w:ascii="Trebuchet MS" w:hAnsi="Trebuchet MS"/>
          <w:color w:val="000000"/>
          <w:sz w:val="24"/>
          <w:szCs w:val="24"/>
        </w:rPr>
        <w:t xml:space="preserve"> </w:t>
      </w:r>
      <w:r w:rsidR="00316F62">
        <w:rPr>
          <w:rFonts w:ascii="Trebuchet MS" w:hAnsi="Trebuchet MS"/>
          <w:noProof/>
          <w:color w:val="000000"/>
          <w:sz w:val="24"/>
          <w:szCs w:val="24"/>
          <w:lang w:eastAsia="en-GB"/>
        </w:rPr>
        <w:drawing>
          <wp:inline distT="0" distB="0" distL="0" distR="0" wp14:anchorId="1141FECA" wp14:editId="2BD852E7">
            <wp:extent cx="2143125" cy="819263"/>
            <wp:effectExtent l="0" t="0" r="0" b="0"/>
            <wp:docPr id="11" name="Picture 11" descr="C:\Users\JAbbott\AppData\Local\Microsoft\Windows\INetCache\Content.Outlook\SJ4D78TA\World Heritage Enhance Fun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bbott\AppData\Local\Microsoft\Windows\INetCache\Content.Outlook\SJ4D78TA\World Heritage Enhance Fund logo.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45068" cy="820006"/>
                    </a:xfrm>
                    <a:prstGeom prst="rect">
                      <a:avLst/>
                    </a:prstGeom>
                    <a:noFill/>
                    <a:ln>
                      <a:noFill/>
                    </a:ln>
                  </pic:spPr>
                </pic:pic>
              </a:graphicData>
            </a:graphic>
          </wp:inline>
        </w:drawing>
      </w:r>
      <w:r>
        <w:rPr>
          <w:rFonts w:ascii="Trebuchet MS" w:hAnsi="Trebuchet MS"/>
          <w:color w:val="000000"/>
          <w:sz w:val="24"/>
          <w:szCs w:val="24"/>
        </w:rPr>
        <w:t xml:space="preserve"> </w:t>
      </w:r>
      <w:r w:rsidR="002203AE">
        <w:rPr>
          <w:rFonts w:ascii="Trebuchet MS" w:hAnsi="Trebuchet MS"/>
          <w:color w:val="000000"/>
          <w:sz w:val="24"/>
          <w:szCs w:val="24"/>
        </w:rPr>
        <w:br/>
      </w:r>
    </w:p>
    <w:p w14:paraId="48128F9B" w14:textId="77777777" w:rsidR="002203AE" w:rsidRDefault="002203AE" w:rsidP="00487722">
      <w:pPr>
        <w:spacing w:after="0" w:line="240" w:lineRule="auto"/>
        <w:ind w:left="-567" w:right="-755" w:hanging="284"/>
        <w:rPr>
          <w:rFonts w:ascii="Trebuchet MS" w:hAnsi="Trebuchet MS"/>
          <w:color w:val="000000"/>
          <w:sz w:val="24"/>
          <w:szCs w:val="24"/>
        </w:rPr>
      </w:pPr>
    </w:p>
    <w:p w14:paraId="62B25F88" w14:textId="4D814901" w:rsidR="00513E3F" w:rsidRDefault="002203AE" w:rsidP="002203AE">
      <w:pPr>
        <w:spacing w:after="0" w:line="240" w:lineRule="auto"/>
        <w:ind w:left="-567" w:right="-755" w:hanging="284"/>
        <w:jc w:val="center"/>
        <w:rPr>
          <w:rFonts w:ascii="Trebuchet MS" w:hAnsi="Trebuchet MS"/>
          <w:color w:val="000000"/>
          <w:sz w:val="24"/>
          <w:szCs w:val="24"/>
        </w:rPr>
      </w:pPr>
      <w:r>
        <w:rPr>
          <w:rFonts w:ascii="Trebuchet MS" w:hAnsi="Trebuchet MS"/>
          <w:noProof/>
          <w:color w:val="000000"/>
          <w:sz w:val="24"/>
          <w:szCs w:val="24"/>
          <w:lang w:eastAsia="en-GB"/>
        </w:rPr>
        <w:drawing>
          <wp:inline distT="0" distB="0" distL="0" distR="0" wp14:anchorId="383B2D48" wp14:editId="1DF4A597">
            <wp:extent cx="6518998" cy="461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 sign panel BWHEF.png"/>
                    <pic:cNvPicPr/>
                  </pic:nvPicPr>
                  <pic:blipFill>
                    <a:blip r:embed="rId20">
                      <a:extLst>
                        <a:ext uri="{28A0092B-C50C-407E-A947-70E740481C1C}">
                          <a14:useLocalDpi xmlns:a14="http://schemas.microsoft.com/office/drawing/2010/main" val="0"/>
                        </a:ext>
                      </a:extLst>
                    </a:blip>
                    <a:stretch>
                      <a:fillRect/>
                    </a:stretch>
                  </pic:blipFill>
                  <pic:spPr>
                    <a:xfrm>
                      <a:off x="0" y="0"/>
                      <a:ext cx="6516110" cy="4608058"/>
                    </a:xfrm>
                    <a:prstGeom prst="rect">
                      <a:avLst/>
                    </a:prstGeom>
                  </pic:spPr>
                </pic:pic>
              </a:graphicData>
            </a:graphic>
          </wp:inline>
        </w:drawing>
      </w:r>
    </w:p>
    <w:sectPr w:rsidR="00513E3F" w:rsidSect="00A75791">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9305C" w14:textId="77777777" w:rsidR="00D7688C" w:rsidRDefault="00D7688C" w:rsidP="00A31D61">
      <w:pPr>
        <w:spacing w:after="0" w:line="240" w:lineRule="auto"/>
      </w:pPr>
      <w:r>
        <w:separator/>
      </w:r>
    </w:p>
  </w:endnote>
  <w:endnote w:type="continuationSeparator" w:id="0">
    <w:p w14:paraId="21DB1637" w14:textId="77777777" w:rsidR="00D7688C" w:rsidRDefault="00D7688C" w:rsidP="00A31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Neue">
    <w:panose1 w:val="02000503040000020004"/>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D3FA9" w14:textId="77777777" w:rsidR="009912B6" w:rsidRDefault="009912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5AE24" w14:textId="77777777" w:rsidR="00D7688C" w:rsidRDefault="00D7688C" w:rsidP="00A31D61">
    <w:pPr>
      <w:pStyle w:val="Footer"/>
      <w:jc w:val="center"/>
    </w:pPr>
    <w:r>
      <w:t>www.bath-preservation-trust.org.uk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7BA2F" w14:textId="77777777" w:rsidR="009912B6" w:rsidRDefault="009912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13D00" w14:textId="77777777" w:rsidR="00D7688C" w:rsidRDefault="00D7688C" w:rsidP="00A31D61">
      <w:pPr>
        <w:spacing w:after="0" w:line="240" w:lineRule="auto"/>
      </w:pPr>
      <w:r>
        <w:separator/>
      </w:r>
    </w:p>
  </w:footnote>
  <w:footnote w:type="continuationSeparator" w:id="0">
    <w:p w14:paraId="74142422" w14:textId="77777777" w:rsidR="00D7688C" w:rsidRDefault="00D7688C" w:rsidP="00A31D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3056" w14:textId="77777777" w:rsidR="009912B6" w:rsidRDefault="009912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C0DFA" w14:textId="547D0CD4" w:rsidR="009912B6" w:rsidRDefault="009912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6841F" w14:textId="77777777" w:rsidR="009912B6" w:rsidRDefault="009912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E4C17"/>
    <w:multiLevelType w:val="hybridMultilevel"/>
    <w:tmpl w:val="361C3BAC"/>
    <w:lvl w:ilvl="0" w:tplc="55341A32">
      <w:start w:val="1"/>
      <w:numFmt w:val="lowerRoman"/>
      <w:lvlText w:val="%1)"/>
      <w:lvlJc w:val="left"/>
      <w:pPr>
        <w:ind w:left="2292" w:hanging="720"/>
      </w:pPr>
      <w:rPr>
        <w:rFonts w:hint="default"/>
      </w:rPr>
    </w:lvl>
    <w:lvl w:ilvl="1" w:tplc="08090019" w:tentative="1">
      <w:start w:val="1"/>
      <w:numFmt w:val="lowerLetter"/>
      <w:lvlText w:val="%2."/>
      <w:lvlJc w:val="left"/>
      <w:pPr>
        <w:ind w:left="2652" w:hanging="360"/>
      </w:pPr>
    </w:lvl>
    <w:lvl w:ilvl="2" w:tplc="0809001B" w:tentative="1">
      <w:start w:val="1"/>
      <w:numFmt w:val="lowerRoman"/>
      <w:lvlText w:val="%3."/>
      <w:lvlJc w:val="right"/>
      <w:pPr>
        <w:ind w:left="3372" w:hanging="180"/>
      </w:pPr>
    </w:lvl>
    <w:lvl w:ilvl="3" w:tplc="0809000F" w:tentative="1">
      <w:start w:val="1"/>
      <w:numFmt w:val="decimal"/>
      <w:lvlText w:val="%4."/>
      <w:lvlJc w:val="left"/>
      <w:pPr>
        <w:ind w:left="4092" w:hanging="360"/>
      </w:pPr>
    </w:lvl>
    <w:lvl w:ilvl="4" w:tplc="08090019" w:tentative="1">
      <w:start w:val="1"/>
      <w:numFmt w:val="lowerLetter"/>
      <w:lvlText w:val="%5."/>
      <w:lvlJc w:val="left"/>
      <w:pPr>
        <w:ind w:left="4812" w:hanging="360"/>
      </w:pPr>
    </w:lvl>
    <w:lvl w:ilvl="5" w:tplc="0809001B" w:tentative="1">
      <w:start w:val="1"/>
      <w:numFmt w:val="lowerRoman"/>
      <w:lvlText w:val="%6."/>
      <w:lvlJc w:val="right"/>
      <w:pPr>
        <w:ind w:left="5532" w:hanging="180"/>
      </w:pPr>
    </w:lvl>
    <w:lvl w:ilvl="6" w:tplc="0809000F" w:tentative="1">
      <w:start w:val="1"/>
      <w:numFmt w:val="decimal"/>
      <w:lvlText w:val="%7."/>
      <w:lvlJc w:val="left"/>
      <w:pPr>
        <w:ind w:left="6252" w:hanging="360"/>
      </w:pPr>
    </w:lvl>
    <w:lvl w:ilvl="7" w:tplc="08090019" w:tentative="1">
      <w:start w:val="1"/>
      <w:numFmt w:val="lowerLetter"/>
      <w:lvlText w:val="%8."/>
      <w:lvlJc w:val="left"/>
      <w:pPr>
        <w:ind w:left="6972" w:hanging="360"/>
      </w:pPr>
    </w:lvl>
    <w:lvl w:ilvl="8" w:tplc="0809001B" w:tentative="1">
      <w:start w:val="1"/>
      <w:numFmt w:val="lowerRoman"/>
      <w:lvlText w:val="%9."/>
      <w:lvlJc w:val="right"/>
      <w:pPr>
        <w:ind w:left="7692" w:hanging="180"/>
      </w:pPr>
    </w:lvl>
  </w:abstractNum>
  <w:abstractNum w:abstractNumId="1">
    <w:nsid w:val="3C0428CB"/>
    <w:multiLevelType w:val="hybridMultilevel"/>
    <w:tmpl w:val="47B428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82A2D8E"/>
    <w:multiLevelType w:val="multilevel"/>
    <w:tmpl w:val="B43E6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8377B54"/>
    <w:multiLevelType w:val="hybridMultilevel"/>
    <w:tmpl w:val="27C2A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AD7307"/>
    <w:multiLevelType w:val="multilevel"/>
    <w:tmpl w:val="32900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912"/>
    <w:rsid w:val="00015B42"/>
    <w:rsid w:val="0003077D"/>
    <w:rsid w:val="00047631"/>
    <w:rsid w:val="000E7D48"/>
    <w:rsid w:val="001015BE"/>
    <w:rsid w:val="001144EE"/>
    <w:rsid w:val="001406C6"/>
    <w:rsid w:val="0018412A"/>
    <w:rsid w:val="001A2C28"/>
    <w:rsid w:val="001D16C9"/>
    <w:rsid w:val="001D2BF9"/>
    <w:rsid w:val="0020625B"/>
    <w:rsid w:val="002203AE"/>
    <w:rsid w:val="0024324A"/>
    <w:rsid w:val="00290BEC"/>
    <w:rsid w:val="002C31E2"/>
    <w:rsid w:val="002E1D61"/>
    <w:rsid w:val="00306F99"/>
    <w:rsid w:val="00314634"/>
    <w:rsid w:val="00315D25"/>
    <w:rsid w:val="00316F62"/>
    <w:rsid w:val="00343D27"/>
    <w:rsid w:val="00371F13"/>
    <w:rsid w:val="003B3FD4"/>
    <w:rsid w:val="003C0D13"/>
    <w:rsid w:val="003E0B9A"/>
    <w:rsid w:val="00420E17"/>
    <w:rsid w:val="0045278D"/>
    <w:rsid w:val="00487722"/>
    <w:rsid w:val="004C3CA2"/>
    <w:rsid w:val="004D0F48"/>
    <w:rsid w:val="00513E3F"/>
    <w:rsid w:val="0058427D"/>
    <w:rsid w:val="006B4B56"/>
    <w:rsid w:val="006D6153"/>
    <w:rsid w:val="006E3127"/>
    <w:rsid w:val="006E40F4"/>
    <w:rsid w:val="00703850"/>
    <w:rsid w:val="00760039"/>
    <w:rsid w:val="00776D6D"/>
    <w:rsid w:val="007C3256"/>
    <w:rsid w:val="007D11B2"/>
    <w:rsid w:val="007F5FAC"/>
    <w:rsid w:val="00810323"/>
    <w:rsid w:val="00833524"/>
    <w:rsid w:val="00856049"/>
    <w:rsid w:val="00880880"/>
    <w:rsid w:val="00885B90"/>
    <w:rsid w:val="008966BC"/>
    <w:rsid w:val="008F5193"/>
    <w:rsid w:val="008F6658"/>
    <w:rsid w:val="00943818"/>
    <w:rsid w:val="00943D77"/>
    <w:rsid w:val="009441F6"/>
    <w:rsid w:val="00975238"/>
    <w:rsid w:val="009912B6"/>
    <w:rsid w:val="00A31D61"/>
    <w:rsid w:val="00A75791"/>
    <w:rsid w:val="00A8244B"/>
    <w:rsid w:val="00A83FB6"/>
    <w:rsid w:val="00AF4EE4"/>
    <w:rsid w:val="00B15A09"/>
    <w:rsid w:val="00B63724"/>
    <w:rsid w:val="00BD1751"/>
    <w:rsid w:val="00C22EF9"/>
    <w:rsid w:val="00C55632"/>
    <w:rsid w:val="00C7365A"/>
    <w:rsid w:val="00C97B53"/>
    <w:rsid w:val="00D7688C"/>
    <w:rsid w:val="00D95368"/>
    <w:rsid w:val="00DA714E"/>
    <w:rsid w:val="00DB2D62"/>
    <w:rsid w:val="00E10A00"/>
    <w:rsid w:val="00E3047D"/>
    <w:rsid w:val="00E41D45"/>
    <w:rsid w:val="00E60D4B"/>
    <w:rsid w:val="00EB3912"/>
    <w:rsid w:val="00F46DCE"/>
    <w:rsid w:val="00FA0300"/>
    <w:rsid w:val="00FF19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AED9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7D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3912"/>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9441F6"/>
    <w:pPr>
      <w:ind w:left="720"/>
      <w:contextualSpacing/>
    </w:pPr>
  </w:style>
  <w:style w:type="character" w:styleId="Hyperlink">
    <w:name w:val="Hyperlink"/>
    <w:basedOn w:val="DefaultParagraphFont"/>
    <w:uiPriority w:val="99"/>
    <w:unhideWhenUsed/>
    <w:rsid w:val="00856049"/>
    <w:rPr>
      <w:color w:val="0000FF"/>
      <w:u w:val="single"/>
    </w:rPr>
  </w:style>
  <w:style w:type="paragraph" w:styleId="BalloonText">
    <w:name w:val="Balloon Text"/>
    <w:basedOn w:val="Normal"/>
    <w:link w:val="BalloonTextChar"/>
    <w:uiPriority w:val="99"/>
    <w:semiHidden/>
    <w:unhideWhenUsed/>
    <w:rsid w:val="007F5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FAC"/>
    <w:rPr>
      <w:rFonts w:ascii="Tahoma" w:hAnsi="Tahoma" w:cs="Tahoma"/>
      <w:sz w:val="16"/>
      <w:szCs w:val="16"/>
    </w:rPr>
  </w:style>
  <w:style w:type="paragraph" w:styleId="Header">
    <w:name w:val="header"/>
    <w:basedOn w:val="Normal"/>
    <w:link w:val="HeaderChar"/>
    <w:uiPriority w:val="99"/>
    <w:unhideWhenUsed/>
    <w:rsid w:val="00A31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D61"/>
  </w:style>
  <w:style w:type="paragraph" w:styleId="Footer">
    <w:name w:val="footer"/>
    <w:basedOn w:val="Normal"/>
    <w:link w:val="FooterChar"/>
    <w:uiPriority w:val="99"/>
    <w:unhideWhenUsed/>
    <w:rsid w:val="00A31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D61"/>
  </w:style>
  <w:style w:type="paragraph" w:styleId="NoSpacing">
    <w:name w:val="No Spacing"/>
    <w:uiPriority w:val="1"/>
    <w:qFormat/>
    <w:rsid w:val="00290BEC"/>
    <w:pPr>
      <w:spacing w:after="0" w:line="240" w:lineRule="auto"/>
    </w:pPr>
    <w:rPr>
      <w:rFonts w:ascii="Calibri" w:eastAsia="Calibri" w:hAnsi="Calibri" w:cs="Times New Roman"/>
      <w:sz w:val="20"/>
      <w:szCs w:val="20"/>
    </w:rPr>
  </w:style>
  <w:style w:type="character" w:customStyle="1" w:styleId="Heading3Char">
    <w:name w:val="Heading 3 Char"/>
    <w:basedOn w:val="DefaultParagraphFont"/>
    <w:link w:val="Heading3"/>
    <w:uiPriority w:val="9"/>
    <w:rsid w:val="000E7D48"/>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C97B53"/>
    <w:rPr>
      <w:i/>
      <w:iCs/>
    </w:rPr>
  </w:style>
  <w:style w:type="paragraph" w:customStyle="1" w:styleId="BodyA">
    <w:name w:val="Body A"/>
    <w:rsid w:val="001144EE"/>
    <w:pPr>
      <w:spacing w:after="0" w:line="240" w:lineRule="auto"/>
    </w:pPr>
    <w:rPr>
      <w:rFonts w:ascii="Helvetica Neue" w:eastAsia="Arial Unicode MS" w:hAnsi="Helvetica Neue" w:cs="Arial Unicode MS"/>
      <w:color w:val="000000"/>
      <w:u w:color="00000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E7D4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B3912"/>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9441F6"/>
    <w:pPr>
      <w:ind w:left="720"/>
      <w:contextualSpacing/>
    </w:pPr>
  </w:style>
  <w:style w:type="character" w:styleId="Hyperlink">
    <w:name w:val="Hyperlink"/>
    <w:basedOn w:val="DefaultParagraphFont"/>
    <w:uiPriority w:val="99"/>
    <w:unhideWhenUsed/>
    <w:rsid w:val="00856049"/>
    <w:rPr>
      <w:color w:val="0000FF"/>
      <w:u w:val="single"/>
    </w:rPr>
  </w:style>
  <w:style w:type="paragraph" w:styleId="BalloonText">
    <w:name w:val="Balloon Text"/>
    <w:basedOn w:val="Normal"/>
    <w:link w:val="BalloonTextChar"/>
    <w:uiPriority w:val="99"/>
    <w:semiHidden/>
    <w:unhideWhenUsed/>
    <w:rsid w:val="007F5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5FAC"/>
    <w:rPr>
      <w:rFonts w:ascii="Tahoma" w:hAnsi="Tahoma" w:cs="Tahoma"/>
      <w:sz w:val="16"/>
      <w:szCs w:val="16"/>
    </w:rPr>
  </w:style>
  <w:style w:type="paragraph" w:styleId="Header">
    <w:name w:val="header"/>
    <w:basedOn w:val="Normal"/>
    <w:link w:val="HeaderChar"/>
    <w:uiPriority w:val="99"/>
    <w:unhideWhenUsed/>
    <w:rsid w:val="00A31D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D61"/>
  </w:style>
  <w:style w:type="paragraph" w:styleId="Footer">
    <w:name w:val="footer"/>
    <w:basedOn w:val="Normal"/>
    <w:link w:val="FooterChar"/>
    <w:uiPriority w:val="99"/>
    <w:unhideWhenUsed/>
    <w:rsid w:val="00A31D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D61"/>
  </w:style>
  <w:style w:type="paragraph" w:styleId="NoSpacing">
    <w:name w:val="No Spacing"/>
    <w:uiPriority w:val="1"/>
    <w:qFormat/>
    <w:rsid w:val="00290BEC"/>
    <w:pPr>
      <w:spacing w:after="0" w:line="240" w:lineRule="auto"/>
    </w:pPr>
    <w:rPr>
      <w:rFonts w:ascii="Calibri" w:eastAsia="Calibri" w:hAnsi="Calibri" w:cs="Times New Roman"/>
      <w:sz w:val="20"/>
      <w:szCs w:val="20"/>
    </w:rPr>
  </w:style>
  <w:style w:type="character" w:customStyle="1" w:styleId="Heading3Char">
    <w:name w:val="Heading 3 Char"/>
    <w:basedOn w:val="DefaultParagraphFont"/>
    <w:link w:val="Heading3"/>
    <w:uiPriority w:val="9"/>
    <w:rsid w:val="000E7D48"/>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C97B53"/>
    <w:rPr>
      <w:i/>
      <w:iCs/>
    </w:rPr>
  </w:style>
  <w:style w:type="paragraph" w:customStyle="1" w:styleId="BodyA">
    <w:name w:val="Body A"/>
    <w:rsid w:val="001144EE"/>
    <w:pPr>
      <w:spacing w:after="0" w:line="240" w:lineRule="auto"/>
    </w:pPr>
    <w:rPr>
      <w:rFonts w:ascii="Helvetica Neue" w:eastAsia="Arial Unicode MS" w:hAnsi="Helvetica Neue" w:cs="Arial Unicode MS"/>
      <w:color w:val="000000"/>
      <w:u w:color="00000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21281">
      <w:bodyDiv w:val="1"/>
      <w:marLeft w:val="0"/>
      <w:marRight w:val="0"/>
      <w:marTop w:val="0"/>
      <w:marBottom w:val="0"/>
      <w:divBdr>
        <w:top w:val="none" w:sz="0" w:space="0" w:color="auto"/>
        <w:left w:val="none" w:sz="0" w:space="0" w:color="auto"/>
        <w:bottom w:val="none" w:sz="0" w:space="0" w:color="auto"/>
        <w:right w:val="none" w:sz="0" w:space="0" w:color="auto"/>
      </w:divBdr>
    </w:div>
    <w:div w:id="171649833">
      <w:bodyDiv w:val="1"/>
      <w:marLeft w:val="0"/>
      <w:marRight w:val="0"/>
      <w:marTop w:val="0"/>
      <w:marBottom w:val="0"/>
      <w:divBdr>
        <w:top w:val="none" w:sz="0" w:space="0" w:color="auto"/>
        <w:left w:val="none" w:sz="0" w:space="0" w:color="auto"/>
        <w:bottom w:val="none" w:sz="0" w:space="0" w:color="auto"/>
        <w:right w:val="none" w:sz="0" w:space="0" w:color="auto"/>
      </w:divBdr>
    </w:div>
    <w:div w:id="292564441">
      <w:bodyDiv w:val="1"/>
      <w:marLeft w:val="0"/>
      <w:marRight w:val="0"/>
      <w:marTop w:val="0"/>
      <w:marBottom w:val="0"/>
      <w:divBdr>
        <w:top w:val="none" w:sz="0" w:space="0" w:color="auto"/>
        <w:left w:val="none" w:sz="0" w:space="0" w:color="auto"/>
        <w:bottom w:val="none" w:sz="0" w:space="0" w:color="auto"/>
        <w:right w:val="none" w:sz="0" w:space="0" w:color="auto"/>
      </w:divBdr>
    </w:div>
    <w:div w:id="601643071">
      <w:bodyDiv w:val="1"/>
      <w:marLeft w:val="0"/>
      <w:marRight w:val="0"/>
      <w:marTop w:val="0"/>
      <w:marBottom w:val="0"/>
      <w:divBdr>
        <w:top w:val="none" w:sz="0" w:space="0" w:color="auto"/>
        <w:left w:val="none" w:sz="0" w:space="0" w:color="auto"/>
        <w:bottom w:val="none" w:sz="0" w:space="0" w:color="auto"/>
        <w:right w:val="none" w:sz="0" w:space="0" w:color="auto"/>
      </w:divBdr>
    </w:div>
    <w:div w:id="712580424">
      <w:bodyDiv w:val="1"/>
      <w:marLeft w:val="0"/>
      <w:marRight w:val="0"/>
      <w:marTop w:val="0"/>
      <w:marBottom w:val="0"/>
      <w:divBdr>
        <w:top w:val="none" w:sz="0" w:space="0" w:color="auto"/>
        <w:left w:val="none" w:sz="0" w:space="0" w:color="auto"/>
        <w:bottom w:val="none" w:sz="0" w:space="0" w:color="auto"/>
        <w:right w:val="none" w:sz="0" w:space="0" w:color="auto"/>
      </w:divBdr>
    </w:div>
    <w:div w:id="806356374">
      <w:bodyDiv w:val="1"/>
      <w:marLeft w:val="0"/>
      <w:marRight w:val="0"/>
      <w:marTop w:val="0"/>
      <w:marBottom w:val="0"/>
      <w:divBdr>
        <w:top w:val="none" w:sz="0" w:space="0" w:color="auto"/>
        <w:left w:val="none" w:sz="0" w:space="0" w:color="auto"/>
        <w:bottom w:val="none" w:sz="0" w:space="0" w:color="auto"/>
        <w:right w:val="none" w:sz="0" w:space="0" w:color="auto"/>
      </w:divBdr>
    </w:div>
    <w:div w:id="1057825620">
      <w:bodyDiv w:val="1"/>
      <w:marLeft w:val="0"/>
      <w:marRight w:val="0"/>
      <w:marTop w:val="0"/>
      <w:marBottom w:val="0"/>
      <w:divBdr>
        <w:top w:val="none" w:sz="0" w:space="0" w:color="auto"/>
        <w:left w:val="none" w:sz="0" w:space="0" w:color="auto"/>
        <w:bottom w:val="none" w:sz="0" w:space="0" w:color="auto"/>
        <w:right w:val="none" w:sz="0" w:space="0" w:color="auto"/>
      </w:divBdr>
      <w:divsChild>
        <w:div w:id="1691640033">
          <w:marLeft w:val="0"/>
          <w:marRight w:val="0"/>
          <w:marTop w:val="0"/>
          <w:marBottom w:val="0"/>
          <w:divBdr>
            <w:top w:val="none" w:sz="0" w:space="0" w:color="auto"/>
            <w:left w:val="none" w:sz="0" w:space="0" w:color="auto"/>
            <w:bottom w:val="none" w:sz="0" w:space="0" w:color="auto"/>
            <w:right w:val="none" w:sz="0" w:space="0" w:color="auto"/>
          </w:divBdr>
          <w:divsChild>
            <w:div w:id="126781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22749">
      <w:bodyDiv w:val="1"/>
      <w:marLeft w:val="0"/>
      <w:marRight w:val="0"/>
      <w:marTop w:val="0"/>
      <w:marBottom w:val="0"/>
      <w:divBdr>
        <w:top w:val="none" w:sz="0" w:space="0" w:color="auto"/>
        <w:left w:val="none" w:sz="0" w:space="0" w:color="auto"/>
        <w:bottom w:val="none" w:sz="0" w:space="0" w:color="auto"/>
        <w:right w:val="none" w:sz="0" w:space="0" w:color="auto"/>
      </w:divBdr>
    </w:div>
    <w:div w:id="1412195956">
      <w:bodyDiv w:val="1"/>
      <w:marLeft w:val="0"/>
      <w:marRight w:val="0"/>
      <w:marTop w:val="0"/>
      <w:marBottom w:val="0"/>
      <w:divBdr>
        <w:top w:val="none" w:sz="0" w:space="0" w:color="auto"/>
        <w:left w:val="none" w:sz="0" w:space="0" w:color="auto"/>
        <w:bottom w:val="none" w:sz="0" w:space="0" w:color="auto"/>
        <w:right w:val="none" w:sz="0" w:space="0" w:color="auto"/>
      </w:divBdr>
    </w:div>
    <w:div w:id="1578898498">
      <w:bodyDiv w:val="1"/>
      <w:marLeft w:val="0"/>
      <w:marRight w:val="0"/>
      <w:marTop w:val="0"/>
      <w:marBottom w:val="0"/>
      <w:divBdr>
        <w:top w:val="none" w:sz="0" w:space="0" w:color="auto"/>
        <w:left w:val="none" w:sz="0" w:space="0" w:color="auto"/>
        <w:bottom w:val="none" w:sz="0" w:space="0" w:color="auto"/>
        <w:right w:val="none" w:sz="0" w:space="0" w:color="auto"/>
      </w:divBdr>
      <w:divsChild>
        <w:div w:id="981151590">
          <w:marLeft w:val="0"/>
          <w:marRight w:val="0"/>
          <w:marTop w:val="0"/>
          <w:marBottom w:val="0"/>
          <w:divBdr>
            <w:top w:val="none" w:sz="0" w:space="0" w:color="auto"/>
            <w:left w:val="none" w:sz="0" w:space="0" w:color="auto"/>
            <w:bottom w:val="none" w:sz="0" w:space="0" w:color="auto"/>
            <w:right w:val="none" w:sz="0" w:space="0" w:color="auto"/>
          </w:divBdr>
        </w:div>
        <w:div w:id="1859269269">
          <w:marLeft w:val="0"/>
          <w:marRight w:val="0"/>
          <w:marTop w:val="0"/>
          <w:marBottom w:val="0"/>
          <w:divBdr>
            <w:top w:val="none" w:sz="0" w:space="0" w:color="auto"/>
            <w:left w:val="none" w:sz="0" w:space="0" w:color="auto"/>
            <w:bottom w:val="none" w:sz="0" w:space="0" w:color="auto"/>
            <w:right w:val="none" w:sz="0" w:space="0" w:color="auto"/>
          </w:divBdr>
        </w:div>
        <w:div w:id="402072661">
          <w:marLeft w:val="0"/>
          <w:marRight w:val="0"/>
          <w:marTop w:val="0"/>
          <w:marBottom w:val="0"/>
          <w:divBdr>
            <w:top w:val="none" w:sz="0" w:space="0" w:color="auto"/>
            <w:left w:val="none" w:sz="0" w:space="0" w:color="auto"/>
            <w:bottom w:val="none" w:sz="0" w:space="0" w:color="auto"/>
            <w:right w:val="none" w:sz="0" w:space="0" w:color="auto"/>
          </w:divBdr>
        </w:div>
        <w:div w:id="1478062909">
          <w:marLeft w:val="0"/>
          <w:marRight w:val="0"/>
          <w:marTop w:val="0"/>
          <w:marBottom w:val="0"/>
          <w:divBdr>
            <w:top w:val="none" w:sz="0" w:space="0" w:color="auto"/>
            <w:left w:val="none" w:sz="0" w:space="0" w:color="auto"/>
            <w:bottom w:val="none" w:sz="0" w:space="0" w:color="auto"/>
            <w:right w:val="none" w:sz="0" w:space="0" w:color="auto"/>
          </w:divBdr>
        </w:div>
        <w:div w:id="587887477">
          <w:marLeft w:val="0"/>
          <w:marRight w:val="0"/>
          <w:marTop w:val="0"/>
          <w:marBottom w:val="0"/>
          <w:divBdr>
            <w:top w:val="none" w:sz="0" w:space="0" w:color="auto"/>
            <w:left w:val="none" w:sz="0" w:space="0" w:color="auto"/>
            <w:bottom w:val="none" w:sz="0" w:space="0" w:color="auto"/>
            <w:right w:val="none" w:sz="0" w:space="0" w:color="auto"/>
          </w:divBdr>
        </w:div>
        <w:div w:id="121729461">
          <w:marLeft w:val="0"/>
          <w:marRight w:val="0"/>
          <w:marTop w:val="0"/>
          <w:marBottom w:val="0"/>
          <w:divBdr>
            <w:top w:val="none" w:sz="0" w:space="0" w:color="auto"/>
            <w:left w:val="none" w:sz="0" w:space="0" w:color="auto"/>
            <w:bottom w:val="none" w:sz="0" w:space="0" w:color="auto"/>
            <w:right w:val="none" w:sz="0" w:space="0" w:color="auto"/>
          </w:divBdr>
        </w:div>
        <w:div w:id="1667392742">
          <w:marLeft w:val="0"/>
          <w:marRight w:val="0"/>
          <w:marTop w:val="0"/>
          <w:marBottom w:val="0"/>
          <w:divBdr>
            <w:top w:val="none" w:sz="0" w:space="0" w:color="auto"/>
            <w:left w:val="none" w:sz="0" w:space="0" w:color="auto"/>
            <w:bottom w:val="none" w:sz="0" w:space="0" w:color="auto"/>
            <w:right w:val="none" w:sz="0" w:space="0" w:color="auto"/>
          </w:divBdr>
        </w:div>
        <w:div w:id="2124037379">
          <w:marLeft w:val="0"/>
          <w:marRight w:val="0"/>
          <w:marTop w:val="0"/>
          <w:marBottom w:val="0"/>
          <w:divBdr>
            <w:top w:val="none" w:sz="0" w:space="0" w:color="auto"/>
            <w:left w:val="none" w:sz="0" w:space="0" w:color="auto"/>
            <w:bottom w:val="none" w:sz="0" w:space="0" w:color="auto"/>
            <w:right w:val="none" w:sz="0" w:space="0" w:color="auto"/>
          </w:divBdr>
        </w:div>
        <w:div w:id="1059354717">
          <w:marLeft w:val="0"/>
          <w:marRight w:val="0"/>
          <w:marTop w:val="0"/>
          <w:marBottom w:val="0"/>
          <w:divBdr>
            <w:top w:val="none" w:sz="0" w:space="0" w:color="auto"/>
            <w:left w:val="none" w:sz="0" w:space="0" w:color="auto"/>
            <w:bottom w:val="none" w:sz="0" w:space="0" w:color="auto"/>
            <w:right w:val="none" w:sz="0" w:space="0" w:color="auto"/>
          </w:divBdr>
        </w:div>
        <w:div w:id="628900356">
          <w:marLeft w:val="0"/>
          <w:marRight w:val="0"/>
          <w:marTop w:val="0"/>
          <w:marBottom w:val="0"/>
          <w:divBdr>
            <w:top w:val="none" w:sz="0" w:space="0" w:color="auto"/>
            <w:left w:val="none" w:sz="0" w:space="0" w:color="auto"/>
            <w:bottom w:val="none" w:sz="0" w:space="0" w:color="auto"/>
            <w:right w:val="none" w:sz="0" w:space="0" w:color="auto"/>
          </w:divBdr>
        </w:div>
        <w:div w:id="720524091">
          <w:marLeft w:val="0"/>
          <w:marRight w:val="0"/>
          <w:marTop w:val="0"/>
          <w:marBottom w:val="0"/>
          <w:divBdr>
            <w:top w:val="none" w:sz="0" w:space="0" w:color="auto"/>
            <w:left w:val="none" w:sz="0" w:space="0" w:color="auto"/>
            <w:bottom w:val="none" w:sz="0" w:space="0" w:color="auto"/>
            <w:right w:val="none" w:sz="0" w:space="0" w:color="auto"/>
          </w:divBdr>
        </w:div>
        <w:div w:id="336200972">
          <w:marLeft w:val="0"/>
          <w:marRight w:val="0"/>
          <w:marTop w:val="0"/>
          <w:marBottom w:val="0"/>
          <w:divBdr>
            <w:top w:val="none" w:sz="0" w:space="0" w:color="auto"/>
            <w:left w:val="none" w:sz="0" w:space="0" w:color="auto"/>
            <w:bottom w:val="none" w:sz="0" w:space="0" w:color="auto"/>
            <w:right w:val="none" w:sz="0" w:space="0" w:color="auto"/>
          </w:divBdr>
        </w:div>
        <w:div w:id="817264118">
          <w:marLeft w:val="0"/>
          <w:marRight w:val="0"/>
          <w:marTop w:val="0"/>
          <w:marBottom w:val="0"/>
          <w:divBdr>
            <w:top w:val="none" w:sz="0" w:space="0" w:color="auto"/>
            <w:left w:val="none" w:sz="0" w:space="0" w:color="auto"/>
            <w:bottom w:val="none" w:sz="0" w:space="0" w:color="auto"/>
            <w:right w:val="none" w:sz="0" w:space="0" w:color="auto"/>
          </w:divBdr>
        </w:div>
        <w:div w:id="223757171">
          <w:marLeft w:val="0"/>
          <w:marRight w:val="0"/>
          <w:marTop w:val="0"/>
          <w:marBottom w:val="0"/>
          <w:divBdr>
            <w:top w:val="none" w:sz="0" w:space="0" w:color="auto"/>
            <w:left w:val="none" w:sz="0" w:space="0" w:color="auto"/>
            <w:bottom w:val="none" w:sz="0" w:space="0" w:color="auto"/>
            <w:right w:val="none" w:sz="0" w:space="0" w:color="auto"/>
          </w:divBdr>
        </w:div>
        <w:div w:id="505556329">
          <w:marLeft w:val="0"/>
          <w:marRight w:val="0"/>
          <w:marTop w:val="0"/>
          <w:marBottom w:val="0"/>
          <w:divBdr>
            <w:top w:val="none" w:sz="0" w:space="0" w:color="auto"/>
            <w:left w:val="none" w:sz="0" w:space="0" w:color="auto"/>
            <w:bottom w:val="none" w:sz="0" w:space="0" w:color="auto"/>
            <w:right w:val="none" w:sz="0" w:space="0" w:color="auto"/>
          </w:divBdr>
        </w:div>
        <w:div w:id="735780653">
          <w:marLeft w:val="0"/>
          <w:marRight w:val="0"/>
          <w:marTop w:val="0"/>
          <w:marBottom w:val="0"/>
          <w:divBdr>
            <w:top w:val="none" w:sz="0" w:space="0" w:color="auto"/>
            <w:left w:val="none" w:sz="0" w:space="0" w:color="auto"/>
            <w:bottom w:val="none" w:sz="0" w:space="0" w:color="auto"/>
            <w:right w:val="none" w:sz="0" w:space="0" w:color="auto"/>
          </w:divBdr>
        </w:div>
        <w:div w:id="597640098">
          <w:marLeft w:val="0"/>
          <w:marRight w:val="0"/>
          <w:marTop w:val="0"/>
          <w:marBottom w:val="0"/>
          <w:divBdr>
            <w:top w:val="none" w:sz="0" w:space="0" w:color="auto"/>
            <w:left w:val="none" w:sz="0" w:space="0" w:color="auto"/>
            <w:bottom w:val="none" w:sz="0" w:space="0" w:color="auto"/>
            <w:right w:val="none" w:sz="0" w:space="0" w:color="auto"/>
          </w:divBdr>
        </w:div>
        <w:div w:id="652759241">
          <w:marLeft w:val="0"/>
          <w:marRight w:val="0"/>
          <w:marTop w:val="0"/>
          <w:marBottom w:val="0"/>
          <w:divBdr>
            <w:top w:val="none" w:sz="0" w:space="0" w:color="auto"/>
            <w:left w:val="none" w:sz="0" w:space="0" w:color="auto"/>
            <w:bottom w:val="none" w:sz="0" w:space="0" w:color="auto"/>
            <w:right w:val="none" w:sz="0" w:space="0" w:color="auto"/>
          </w:divBdr>
        </w:div>
        <w:div w:id="1276906310">
          <w:marLeft w:val="0"/>
          <w:marRight w:val="0"/>
          <w:marTop w:val="0"/>
          <w:marBottom w:val="0"/>
          <w:divBdr>
            <w:top w:val="none" w:sz="0" w:space="0" w:color="auto"/>
            <w:left w:val="none" w:sz="0" w:space="0" w:color="auto"/>
            <w:bottom w:val="none" w:sz="0" w:space="0" w:color="auto"/>
            <w:right w:val="none" w:sz="0" w:space="0" w:color="auto"/>
          </w:divBdr>
        </w:div>
        <w:div w:id="2049915023">
          <w:marLeft w:val="0"/>
          <w:marRight w:val="0"/>
          <w:marTop w:val="0"/>
          <w:marBottom w:val="0"/>
          <w:divBdr>
            <w:top w:val="none" w:sz="0" w:space="0" w:color="auto"/>
            <w:left w:val="none" w:sz="0" w:space="0" w:color="auto"/>
            <w:bottom w:val="none" w:sz="0" w:space="0" w:color="auto"/>
            <w:right w:val="none" w:sz="0" w:space="0" w:color="auto"/>
          </w:divBdr>
        </w:div>
        <w:div w:id="1340233211">
          <w:marLeft w:val="0"/>
          <w:marRight w:val="0"/>
          <w:marTop w:val="0"/>
          <w:marBottom w:val="0"/>
          <w:divBdr>
            <w:top w:val="none" w:sz="0" w:space="0" w:color="auto"/>
            <w:left w:val="none" w:sz="0" w:space="0" w:color="auto"/>
            <w:bottom w:val="none" w:sz="0" w:space="0" w:color="auto"/>
            <w:right w:val="none" w:sz="0" w:space="0" w:color="auto"/>
          </w:divBdr>
        </w:div>
        <w:div w:id="772436238">
          <w:marLeft w:val="0"/>
          <w:marRight w:val="0"/>
          <w:marTop w:val="0"/>
          <w:marBottom w:val="0"/>
          <w:divBdr>
            <w:top w:val="none" w:sz="0" w:space="0" w:color="auto"/>
            <w:left w:val="none" w:sz="0" w:space="0" w:color="auto"/>
            <w:bottom w:val="none" w:sz="0" w:space="0" w:color="auto"/>
            <w:right w:val="none" w:sz="0" w:space="0" w:color="auto"/>
          </w:divBdr>
        </w:div>
      </w:divsChild>
    </w:div>
    <w:div w:id="1651472610">
      <w:bodyDiv w:val="1"/>
      <w:marLeft w:val="0"/>
      <w:marRight w:val="0"/>
      <w:marTop w:val="0"/>
      <w:marBottom w:val="0"/>
      <w:divBdr>
        <w:top w:val="none" w:sz="0" w:space="0" w:color="auto"/>
        <w:left w:val="none" w:sz="0" w:space="0" w:color="auto"/>
        <w:bottom w:val="none" w:sz="0" w:space="0" w:color="auto"/>
        <w:right w:val="none" w:sz="0" w:space="0" w:color="auto"/>
      </w:divBdr>
    </w:div>
    <w:div w:id="195382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bathworldheritage.org.uk/enhancement-fund"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eorgiangroup.org.uk"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ath-preservation-trust.org.uk"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jabbott@bptrust.org.uk"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130FAA-B3C2-4411-B80C-0C8604CCE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Robinson</dc:creator>
  <cp:lastModifiedBy>Janey Abbott</cp:lastModifiedBy>
  <cp:revision>5</cp:revision>
  <cp:lastPrinted>2019-09-18T15:41:00Z</cp:lastPrinted>
  <dcterms:created xsi:type="dcterms:W3CDTF">2019-10-02T12:11:00Z</dcterms:created>
  <dcterms:modified xsi:type="dcterms:W3CDTF">2019-10-08T08:38:00Z</dcterms:modified>
</cp:coreProperties>
</file>