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1B" w:rsidRPr="00D83FAD" w:rsidRDefault="00D83FAD" w:rsidP="00953C1B">
      <w:pPr>
        <w:rPr>
          <w:rFonts w:ascii="Trebuchet MS" w:hAnsi="Trebuchet MS"/>
          <w:b/>
        </w:rPr>
      </w:pPr>
      <w:r w:rsidRPr="00D83FAD">
        <w:rPr>
          <w:b/>
        </w:rPr>
        <w:t xml:space="preserve">14/01853/EFUL - </w:t>
      </w:r>
      <w:r w:rsidR="00953C1B" w:rsidRPr="00D83FAD">
        <w:rPr>
          <w:b/>
        </w:rPr>
        <w:t xml:space="preserve">Ministry Of Defence </w:t>
      </w:r>
      <w:proofErr w:type="spellStart"/>
      <w:r w:rsidR="00953C1B" w:rsidRPr="00D83FAD">
        <w:rPr>
          <w:b/>
        </w:rPr>
        <w:t>Ensleigh</w:t>
      </w:r>
      <w:proofErr w:type="spellEnd"/>
      <w:r w:rsidR="00953C1B" w:rsidRPr="00D83FAD">
        <w:rPr>
          <w:b/>
        </w:rPr>
        <w:t xml:space="preserve">, Granville Road, </w:t>
      </w:r>
      <w:proofErr w:type="spellStart"/>
      <w:r w:rsidR="00953C1B" w:rsidRPr="00D83FAD">
        <w:rPr>
          <w:b/>
        </w:rPr>
        <w:t>Lansdown</w:t>
      </w:r>
      <w:proofErr w:type="spellEnd"/>
      <w:r w:rsidR="00953C1B" w:rsidRPr="00D83FAD">
        <w:rPr>
          <w:b/>
        </w:rPr>
        <w:t>, Bath,</w:t>
      </w:r>
    </w:p>
    <w:p w:rsidR="00953C1B" w:rsidRDefault="00953C1B" w:rsidP="00953C1B">
      <w:pPr>
        <w:rPr>
          <w:rFonts w:ascii="Trebuchet MS" w:eastAsia="Times New Roman" w:hAnsi="Trebuchet MS" w:cs="Arial"/>
          <w:b/>
        </w:rPr>
      </w:pPr>
      <w:r>
        <w:rPr>
          <w:rFonts w:ascii="Trebuchet MS" w:eastAsia="Times New Roman" w:hAnsi="Trebuchet MS" w:cs="Arial"/>
          <w:b/>
        </w:rPr>
        <w:t xml:space="preserve">Object </w:t>
      </w:r>
    </w:p>
    <w:p w:rsidR="00953C1B" w:rsidRPr="005E31D3" w:rsidRDefault="00953C1B" w:rsidP="00953C1B">
      <w:pPr>
        <w:rPr>
          <w:rFonts w:ascii="Trebuchet MS" w:eastAsia="Times New Roman" w:hAnsi="Trebuchet MS" w:cs="Arial"/>
          <w:b/>
        </w:rPr>
      </w:pPr>
      <w:r w:rsidRPr="005E31D3">
        <w:rPr>
          <w:rFonts w:ascii="Trebuchet MS" w:eastAsia="Times New Roman" w:hAnsi="Trebuchet MS" w:cs="Arial"/>
          <w:b/>
        </w:rPr>
        <w:t xml:space="preserve">We refer to our previous objection which remains applicable to the amendments proposed and should be read </w:t>
      </w:r>
      <w:r w:rsidR="009C3AEC">
        <w:rPr>
          <w:rFonts w:ascii="Trebuchet MS" w:eastAsia="Times New Roman" w:hAnsi="Trebuchet MS" w:cs="Arial"/>
          <w:b/>
        </w:rPr>
        <w:t xml:space="preserve">and reported </w:t>
      </w:r>
      <w:r w:rsidRPr="005E31D3">
        <w:rPr>
          <w:rFonts w:ascii="Trebuchet MS" w:eastAsia="Times New Roman" w:hAnsi="Trebuchet MS" w:cs="Arial"/>
          <w:b/>
        </w:rPr>
        <w:t>in conjunction with this submission.</w:t>
      </w:r>
      <w:r>
        <w:rPr>
          <w:rFonts w:ascii="Trebuchet MS" w:eastAsia="Times New Roman" w:hAnsi="Trebuchet MS" w:cs="Arial"/>
          <w:b/>
        </w:rPr>
        <w:t xml:space="preserve"> </w:t>
      </w:r>
    </w:p>
    <w:p w:rsidR="00953C1B" w:rsidRDefault="00953C1B" w:rsidP="00953C1B">
      <w:pPr>
        <w:rPr>
          <w:rFonts w:ascii="Trebuchet MS" w:eastAsia="Times New Roman" w:hAnsi="Trebuchet MS" w:cs="Arial"/>
        </w:rPr>
      </w:pPr>
      <w:r w:rsidRPr="005E31D3">
        <w:rPr>
          <w:rFonts w:ascii="Trebuchet MS" w:eastAsia="Times New Roman" w:hAnsi="Trebuchet MS" w:cs="Arial"/>
        </w:rPr>
        <w:t>The changes which have been made to the scheme are not sufficient to address the main objections we have raised.</w:t>
      </w:r>
    </w:p>
    <w:p w:rsidR="007B2BD4" w:rsidRDefault="007B2BD4" w:rsidP="00953C1B">
      <w:pPr>
        <w:rPr>
          <w:rFonts w:ascii="Trebuchet MS" w:eastAsia="Times New Roman" w:hAnsi="Trebuchet MS" w:cs="Arial"/>
        </w:rPr>
      </w:pPr>
      <w:r>
        <w:rPr>
          <w:rFonts w:ascii="Trebuchet MS" w:eastAsia="Times New Roman" w:hAnsi="Trebuchet MS" w:cs="Arial"/>
        </w:rPr>
        <w:t>Whilst we recognise improvements have been made to the design and appearance of the shop, we remain concerned about the com</w:t>
      </w:r>
      <w:r w:rsidR="009C3AEC">
        <w:rPr>
          <w:rFonts w:ascii="Trebuchet MS" w:eastAsia="Times New Roman" w:hAnsi="Trebuchet MS" w:cs="Arial"/>
        </w:rPr>
        <w:t>mercial nature of this building</w:t>
      </w:r>
      <w:r>
        <w:rPr>
          <w:rFonts w:ascii="Trebuchet MS" w:eastAsia="Times New Roman" w:hAnsi="Trebuchet MS" w:cs="Arial"/>
        </w:rPr>
        <w:t xml:space="preserve"> and associated advertising in this sensitive location</w:t>
      </w:r>
      <w:r w:rsidR="009C3AEC">
        <w:rPr>
          <w:rFonts w:ascii="Trebuchet MS" w:eastAsia="Times New Roman" w:hAnsi="Trebuchet MS" w:cs="Arial"/>
        </w:rPr>
        <w:t>. As</w:t>
      </w:r>
      <w:r>
        <w:rPr>
          <w:rFonts w:ascii="Trebuchet MS" w:eastAsia="Times New Roman" w:hAnsi="Trebuchet MS" w:cs="Arial"/>
        </w:rPr>
        <w:t xml:space="preserve"> we have previously stated, we consider this </w:t>
      </w:r>
      <w:r w:rsidR="009C3AEC">
        <w:rPr>
          <w:rFonts w:ascii="Trebuchet MS" w:eastAsia="Times New Roman" w:hAnsi="Trebuchet MS" w:cs="Arial"/>
        </w:rPr>
        <w:t xml:space="preserve">to have a permanent negative impact on the setting of Beckford’s Tower, and </w:t>
      </w:r>
      <w:r>
        <w:rPr>
          <w:rFonts w:ascii="Trebuchet MS" w:eastAsia="Times New Roman" w:hAnsi="Trebuchet MS" w:cs="Arial"/>
        </w:rPr>
        <w:t>to be detrimental to the landscape character and setting of the World Heritage Site.</w:t>
      </w:r>
    </w:p>
    <w:p w:rsidR="007B2BD4" w:rsidRPr="009C3AEC" w:rsidRDefault="007B2BD4" w:rsidP="00953C1B">
      <w:pPr>
        <w:rPr>
          <w:rFonts w:ascii="Trebuchet MS" w:hAnsi="Trebuchet MS"/>
        </w:rPr>
      </w:pPr>
      <w:r w:rsidRPr="009C3AEC">
        <w:rPr>
          <w:rFonts w:ascii="Trebuchet MS" w:eastAsia="Times New Roman" w:hAnsi="Trebuchet MS" w:cs="Arial"/>
        </w:rPr>
        <w:t xml:space="preserve">We repeat our </w:t>
      </w:r>
      <w:r w:rsidRPr="009C3AEC">
        <w:rPr>
          <w:rFonts w:ascii="Trebuchet MS" w:hAnsi="Trebuchet MS"/>
        </w:rPr>
        <w:t>disappointment in the failure to even try to meet the sustainability aspects of the Concept Statement</w:t>
      </w:r>
      <w:r w:rsidR="009C3AEC">
        <w:rPr>
          <w:rFonts w:ascii="Trebuchet MS" w:hAnsi="Trebuchet MS"/>
        </w:rPr>
        <w:t xml:space="preserve"> for the site</w:t>
      </w:r>
      <w:r w:rsidRPr="009C3AEC">
        <w:rPr>
          <w:rFonts w:ascii="Trebuchet MS" w:hAnsi="Trebuchet MS"/>
        </w:rPr>
        <w:t xml:space="preserve">. </w:t>
      </w:r>
    </w:p>
    <w:p w:rsidR="00953C1B" w:rsidRPr="00953C1B" w:rsidRDefault="00953C1B" w:rsidP="00953C1B">
      <w:pPr>
        <w:rPr>
          <w:rFonts w:ascii="Trebuchet MS" w:hAnsi="Trebuchet MS"/>
        </w:rPr>
      </w:pPr>
      <w:r>
        <w:rPr>
          <w:rFonts w:ascii="Trebuchet MS" w:hAnsi="Trebuchet MS"/>
        </w:rPr>
        <w:t>T</w:t>
      </w:r>
      <w:r w:rsidRPr="00953C1B">
        <w:rPr>
          <w:rFonts w:ascii="Trebuchet MS" w:hAnsi="Trebuchet MS"/>
        </w:rPr>
        <w:t xml:space="preserve">he design </w:t>
      </w:r>
      <w:r>
        <w:rPr>
          <w:rFonts w:ascii="Trebuchet MS" w:hAnsi="Trebuchet MS"/>
        </w:rPr>
        <w:t xml:space="preserve">and </w:t>
      </w:r>
      <w:r w:rsidRPr="00953C1B">
        <w:rPr>
          <w:rFonts w:ascii="Trebuchet MS" w:hAnsi="Trebuchet MS"/>
        </w:rPr>
        <w:t>l</w:t>
      </w:r>
      <w:r>
        <w:rPr>
          <w:rFonts w:ascii="Trebuchet MS" w:hAnsi="Trebuchet MS"/>
        </w:rPr>
        <w:t xml:space="preserve">ayout seems almost wilfully to </w:t>
      </w:r>
      <w:r w:rsidRPr="00953C1B">
        <w:rPr>
          <w:rFonts w:ascii="Trebuchet MS" w:hAnsi="Trebuchet MS"/>
        </w:rPr>
        <w:t>igno</w:t>
      </w:r>
      <w:r w:rsidR="00D83FAD">
        <w:rPr>
          <w:rFonts w:ascii="Trebuchet MS" w:hAnsi="Trebuchet MS"/>
        </w:rPr>
        <w:t xml:space="preserve">re the possibility of using Beckford’s </w:t>
      </w:r>
      <w:r w:rsidRPr="00953C1B">
        <w:rPr>
          <w:rFonts w:ascii="Trebuchet MS" w:hAnsi="Trebuchet MS"/>
        </w:rPr>
        <w:t>Tow</w:t>
      </w:r>
      <w:r>
        <w:rPr>
          <w:rFonts w:ascii="Trebuchet MS" w:hAnsi="Trebuchet MS"/>
        </w:rPr>
        <w:t>er a focal point for the street pattern</w:t>
      </w:r>
      <w:r w:rsidRPr="00953C1B">
        <w:rPr>
          <w:rFonts w:ascii="Trebuchet MS" w:hAnsi="Trebuchet MS"/>
        </w:rPr>
        <w:t xml:space="preserve"> and layout of the development. The main diagonal street axis is set so that it cannot be seen in any focal views across the site. </w:t>
      </w:r>
      <w:r w:rsidR="009C3AEC">
        <w:rPr>
          <w:rFonts w:ascii="Trebuchet MS" w:hAnsi="Trebuchet MS"/>
        </w:rPr>
        <w:t>We do not consider this approach responds sufficiently to t</w:t>
      </w:r>
      <w:r w:rsidR="00BC18C3">
        <w:rPr>
          <w:rFonts w:ascii="Trebuchet MS" w:hAnsi="Trebuchet MS"/>
        </w:rPr>
        <w:t>he local context, or reinforces or complements this locally distinctive feature.</w:t>
      </w:r>
    </w:p>
    <w:p w:rsidR="00953C1B" w:rsidRPr="00953C1B" w:rsidRDefault="00953C1B" w:rsidP="00953C1B">
      <w:pPr>
        <w:rPr>
          <w:rFonts w:ascii="Trebuchet MS" w:hAnsi="Trebuchet MS"/>
        </w:rPr>
      </w:pPr>
      <w:r>
        <w:rPr>
          <w:rFonts w:ascii="Trebuchet MS" w:hAnsi="Trebuchet MS"/>
        </w:rPr>
        <w:t>We remain</w:t>
      </w:r>
      <w:r w:rsidRPr="00953C1B">
        <w:rPr>
          <w:rFonts w:ascii="Trebuchet MS" w:hAnsi="Trebuchet MS"/>
        </w:rPr>
        <w:t xml:space="preserve"> concerned that the development is consistently bulkier than that anticipated by the Landscape strategy (that is 2 </w:t>
      </w:r>
      <w:proofErr w:type="gramStart"/>
      <w:r w:rsidRPr="00953C1B">
        <w:rPr>
          <w:rFonts w:ascii="Trebuchet MS" w:hAnsi="Trebuchet MS"/>
        </w:rPr>
        <w:t>storey</w:t>
      </w:r>
      <w:proofErr w:type="gramEnd"/>
      <w:r w:rsidRPr="00953C1B">
        <w:rPr>
          <w:rFonts w:ascii="Trebuchet MS" w:hAnsi="Trebuchet MS"/>
        </w:rPr>
        <w:t xml:space="preserve"> with 3</w:t>
      </w:r>
      <w:r w:rsidRPr="00953C1B">
        <w:rPr>
          <w:rFonts w:ascii="Trebuchet MS" w:hAnsi="Trebuchet MS"/>
          <w:vertAlign w:val="superscript"/>
        </w:rPr>
        <w:t>rd</w:t>
      </w:r>
      <w:r w:rsidRPr="00953C1B">
        <w:rPr>
          <w:rFonts w:ascii="Trebuchet MS" w:hAnsi="Trebuchet MS"/>
        </w:rPr>
        <w:t xml:space="preserve"> storey setback)</w:t>
      </w:r>
      <w:r w:rsidR="00D83FAD">
        <w:rPr>
          <w:rFonts w:ascii="Trebuchet MS" w:hAnsi="Trebuchet MS"/>
        </w:rPr>
        <w:t xml:space="preserve">. Much of the development remains at 3 storeys. </w:t>
      </w:r>
    </w:p>
    <w:p w:rsidR="00953C1B" w:rsidRPr="00953C1B" w:rsidRDefault="00953C1B" w:rsidP="00953C1B">
      <w:pPr>
        <w:rPr>
          <w:rFonts w:ascii="Trebuchet MS" w:hAnsi="Trebuchet MS"/>
        </w:rPr>
      </w:pPr>
      <w:r>
        <w:rPr>
          <w:rFonts w:ascii="Trebuchet MS" w:hAnsi="Trebuchet MS"/>
        </w:rPr>
        <w:t>We remain</w:t>
      </w:r>
      <w:r w:rsidRPr="00953C1B">
        <w:rPr>
          <w:rFonts w:ascii="Trebuchet MS" w:hAnsi="Trebuchet MS"/>
        </w:rPr>
        <w:t xml:space="preserve"> particularly concerned about the incredibly bulky (3 storey plus roof) outline proposal for the care home facility, which would completely dominate the site and setting and is nearest to the Tower.</w:t>
      </w:r>
    </w:p>
    <w:p w:rsidR="00953C1B" w:rsidRPr="00953C1B" w:rsidRDefault="00953C1B" w:rsidP="00953C1B">
      <w:pPr>
        <w:rPr>
          <w:rFonts w:ascii="Trebuchet MS" w:hAnsi="Trebuchet MS"/>
        </w:rPr>
      </w:pPr>
      <w:r>
        <w:rPr>
          <w:rFonts w:ascii="Trebuchet MS" w:hAnsi="Trebuchet MS"/>
        </w:rPr>
        <w:t>We remain</w:t>
      </w:r>
      <w:r w:rsidRPr="00953C1B">
        <w:rPr>
          <w:rFonts w:ascii="Trebuchet MS" w:hAnsi="Trebuchet MS"/>
        </w:rPr>
        <w:t xml:space="preserve"> concerned that the applicants seemed unaware of the fac</w:t>
      </w:r>
      <w:r>
        <w:rPr>
          <w:rFonts w:ascii="Trebuchet MS" w:hAnsi="Trebuchet MS"/>
        </w:rPr>
        <w:t>t that the cemetery gates are a li</w:t>
      </w:r>
      <w:r w:rsidRPr="00953C1B">
        <w:rPr>
          <w:rFonts w:ascii="Trebuchet MS" w:hAnsi="Trebuchet MS"/>
        </w:rPr>
        <w:t>sted building in their own right and that the churchyard, far from being deconsecrated, is still in use for ash interments and should be seen and indeed supported as a place of quiet contemplation.</w:t>
      </w:r>
    </w:p>
    <w:p w:rsidR="00953C1B" w:rsidRPr="007B2BD4" w:rsidRDefault="00953C1B" w:rsidP="007B2BD4">
      <w:pPr>
        <w:pStyle w:val="PlainText"/>
        <w:rPr>
          <w:rFonts w:ascii="Trebuchet MS" w:hAnsi="Trebuchet MS"/>
          <w:sz w:val="22"/>
          <w:szCs w:val="22"/>
        </w:rPr>
      </w:pPr>
      <w:r w:rsidRPr="007B2BD4">
        <w:rPr>
          <w:rFonts w:ascii="Trebuchet MS" w:hAnsi="Trebuchet MS"/>
          <w:sz w:val="22"/>
          <w:szCs w:val="22"/>
        </w:rPr>
        <w:t xml:space="preserve">Finally, </w:t>
      </w:r>
      <w:r w:rsidRPr="00BC18C3">
        <w:rPr>
          <w:rFonts w:ascii="Trebuchet MS" w:hAnsi="Trebuchet MS"/>
          <w:sz w:val="22"/>
          <w:szCs w:val="22"/>
        </w:rPr>
        <w:t>the application has referred to the impact on views from the top of Beckford’s Tower. However most people’s experience of this Grade I listed building in its landscape is in long views TO the Tower</w:t>
      </w:r>
      <w:r w:rsidR="007B2BD4" w:rsidRPr="00BC18C3">
        <w:rPr>
          <w:rFonts w:ascii="Trebuchet MS" w:hAnsi="Trebuchet MS"/>
          <w:sz w:val="22"/>
          <w:szCs w:val="22"/>
        </w:rPr>
        <w:t>, which given its prominence as a building in a landscape seems more important.</w:t>
      </w:r>
      <w:r w:rsidR="00BC18C3" w:rsidRPr="00BC18C3">
        <w:rPr>
          <w:rFonts w:ascii="Trebuchet MS" w:hAnsi="Trebuchet MS"/>
          <w:sz w:val="22"/>
          <w:szCs w:val="22"/>
        </w:rPr>
        <w:t xml:space="preserve"> </w:t>
      </w:r>
      <w:r w:rsidR="00D83FAD" w:rsidRPr="00BC18C3">
        <w:rPr>
          <w:rFonts w:ascii="Trebuchet MS" w:hAnsi="Trebuchet MS"/>
          <w:sz w:val="22"/>
          <w:szCs w:val="22"/>
        </w:rPr>
        <w:t>We therefore retain the view that the impact assessments are inadequate.</w:t>
      </w:r>
      <w:r w:rsidR="00D83FAD">
        <w:rPr>
          <w:rFonts w:ascii="Trebuchet MS" w:hAnsi="Trebuchet MS"/>
        </w:rPr>
        <w:t xml:space="preserve"> </w:t>
      </w:r>
    </w:p>
    <w:p w:rsidR="007B2BD4" w:rsidRDefault="007B2BD4" w:rsidP="00953C1B">
      <w:pPr>
        <w:pStyle w:val="PlainText"/>
        <w:rPr>
          <w:rFonts w:ascii="Trebuchet MS" w:hAnsi="Trebuchet MS"/>
          <w:sz w:val="22"/>
          <w:szCs w:val="22"/>
        </w:rPr>
      </w:pPr>
    </w:p>
    <w:p w:rsidR="00953C1B" w:rsidRDefault="00953C1B" w:rsidP="00953C1B">
      <w:pPr>
        <w:pStyle w:val="PlainText"/>
        <w:rPr>
          <w:rFonts w:ascii="Trebuchet MS" w:hAnsi="Trebuchet MS"/>
          <w:sz w:val="22"/>
          <w:szCs w:val="22"/>
        </w:rPr>
      </w:pPr>
      <w:r w:rsidRPr="00F625FE">
        <w:rPr>
          <w:rFonts w:ascii="Trebuchet MS" w:hAnsi="Trebuchet MS"/>
          <w:sz w:val="22"/>
          <w:szCs w:val="22"/>
        </w:rPr>
        <w:t xml:space="preserve">For the reasons </w:t>
      </w:r>
      <w:r>
        <w:rPr>
          <w:rFonts w:ascii="Trebuchet MS" w:hAnsi="Trebuchet MS"/>
          <w:sz w:val="22"/>
          <w:szCs w:val="22"/>
        </w:rPr>
        <w:t xml:space="preserve">previously submitted and </w:t>
      </w:r>
      <w:r w:rsidRPr="00F625FE">
        <w:rPr>
          <w:rFonts w:ascii="Trebuchet MS" w:hAnsi="Trebuchet MS"/>
          <w:sz w:val="22"/>
          <w:szCs w:val="22"/>
        </w:rPr>
        <w:t xml:space="preserve">stated above the Trust is unable to support the proposal in its current form. We would welcome improved justification for the design approach, and would welcome the opportunity to engage in any further design review. </w:t>
      </w:r>
    </w:p>
    <w:p w:rsidR="00D83FAD" w:rsidRDefault="00D83FAD" w:rsidP="00953C1B">
      <w:pPr>
        <w:pStyle w:val="PlainText"/>
        <w:rPr>
          <w:rFonts w:ascii="Trebuchet MS" w:hAnsi="Trebuchet MS"/>
          <w:sz w:val="22"/>
          <w:szCs w:val="22"/>
        </w:rPr>
      </w:pPr>
    </w:p>
    <w:p w:rsidR="00D83FAD" w:rsidRDefault="00D83FAD" w:rsidP="00953C1B">
      <w:pPr>
        <w:pStyle w:val="PlainText"/>
        <w:rPr>
          <w:rFonts w:ascii="Trebuchet MS" w:hAnsi="Trebuchet MS"/>
          <w:b/>
          <w:sz w:val="22"/>
          <w:szCs w:val="22"/>
        </w:rPr>
      </w:pPr>
    </w:p>
    <w:p w:rsidR="00D83FAD" w:rsidRPr="00D83FAD" w:rsidRDefault="00D83FAD" w:rsidP="00953C1B">
      <w:pPr>
        <w:pStyle w:val="PlainText"/>
        <w:rPr>
          <w:rFonts w:ascii="Trebuchet MS" w:hAnsi="Trebuchet MS"/>
          <w:b/>
          <w:sz w:val="22"/>
          <w:szCs w:val="22"/>
        </w:rPr>
      </w:pPr>
      <w:r w:rsidRPr="00D83FAD">
        <w:rPr>
          <w:rFonts w:ascii="Trebuchet MS" w:hAnsi="Trebuchet MS"/>
          <w:b/>
          <w:sz w:val="22"/>
          <w:szCs w:val="22"/>
        </w:rPr>
        <w:t>Bath Preservation Trust</w:t>
      </w:r>
    </w:p>
    <w:p w:rsidR="00D83FAD" w:rsidRPr="00D83FAD" w:rsidRDefault="00D83FAD" w:rsidP="00953C1B">
      <w:pPr>
        <w:pStyle w:val="PlainText"/>
        <w:rPr>
          <w:rFonts w:ascii="Trebuchet MS" w:hAnsi="Trebuchet MS"/>
          <w:b/>
          <w:sz w:val="22"/>
          <w:szCs w:val="22"/>
        </w:rPr>
      </w:pPr>
      <w:r w:rsidRPr="00D83FAD">
        <w:rPr>
          <w:rFonts w:ascii="Trebuchet MS" w:hAnsi="Trebuchet MS"/>
          <w:b/>
          <w:sz w:val="22"/>
          <w:szCs w:val="22"/>
        </w:rPr>
        <w:t>October 2014</w:t>
      </w:r>
    </w:p>
    <w:p w:rsidR="00953C1B" w:rsidRDefault="00953C1B" w:rsidP="00953C1B">
      <w:pPr>
        <w:rPr>
          <w:rFonts w:ascii="Trebuchet MS" w:hAnsi="Trebuchet MS"/>
        </w:rPr>
      </w:pPr>
    </w:p>
    <w:p w:rsidR="00953C1B" w:rsidRDefault="00953C1B" w:rsidP="00953C1B"/>
    <w:p w:rsidR="0017207B" w:rsidRDefault="00BC18C3"/>
    <w:sectPr w:rsidR="0017207B" w:rsidSect="004A1A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A384A"/>
    <w:multiLevelType w:val="hybridMultilevel"/>
    <w:tmpl w:val="766437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3C1B"/>
    <w:rsid w:val="0006633C"/>
    <w:rsid w:val="001B14AA"/>
    <w:rsid w:val="0049030A"/>
    <w:rsid w:val="004A1A5D"/>
    <w:rsid w:val="005E6926"/>
    <w:rsid w:val="007B2BD4"/>
    <w:rsid w:val="00953C1B"/>
    <w:rsid w:val="009C3AEC"/>
    <w:rsid w:val="00BC18C3"/>
    <w:rsid w:val="00CB1CF0"/>
    <w:rsid w:val="00D83FAD"/>
    <w:rsid w:val="00DB16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1B"/>
    <w:pPr>
      <w:spacing w:after="0" w:line="240" w:lineRule="auto"/>
      <w:ind w:left="720"/>
    </w:pPr>
    <w:rPr>
      <w:rFonts w:ascii="Calibri" w:hAnsi="Calibri" w:cs="Times New Roman"/>
      <w:lang w:eastAsia="en-GB"/>
    </w:rPr>
  </w:style>
  <w:style w:type="paragraph" w:styleId="PlainText">
    <w:name w:val="Plain Text"/>
    <w:basedOn w:val="Normal"/>
    <w:link w:val="PlainTextChar"/>
    <w:uiPriority w:val="99"/>
    <w:unhideWhenUsed/>
    <w:rsid w:val="00953C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53C1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12524519">
      <w:bodyDiv w:val="1"/>
      <w:marLeft w:val="0"/>
      <w:marRight w:val="0"/>
      <w:marTop w:val="0"/>
      <w:marBottom w:val="0"/>
      <w:divBdr>
        <w:top w:val="none" w:sz="0" w:space="0" w:color="auto"/>
        <w:left w:val="none" w:sz="0" w:space="0" w:color="auto"/>
        <w:bottom w:val="none" w:sz="0" w:space="0" w:color="auto"/>
        <w:right w:val="none" w:sz="0" w:space="0" w:color="auto"/>
      </w:divBdr>
    </w:div>
    <w:div w:id="20105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Architecture</dc:creator>
  <cp:keywords/>
  <dc:description/>
  <cp:lastModifiedBy>Architecture</cp:lastModifiedBy>
  <cp:revision>1</cp:revision>
  <dcterms:created xsi:type="dcterms:W3CDTF">2014-10-21T12:12:00Z</dcterms:created>
  <dcterms:modified xsi:type="dcterms:W3CDTF">2014-10-21T12:59:00Z</dcterms:modified>
</cp:coreProperties>
</file>