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92" w:rsidRPr="00781492" w:rsidRDefault="00781492" w:rsidP="00FB24B1">
      <w:pPr>
        <w:spacing w:after="0" w:line="240" w:lineRule="auto"/>
        <w:rPr>
          <w:rFonts w:ascii="Trebuchet MS" w:hAnsi="Trebuchet MS" w:cs="Arial"/>
          <w:b/>
        </w:rPr>
      </w:pPr>
      <w:r w:rsidRPr="00781492">
        <w:rPr>
          <w:rFonts w:ascii="Trebuchet MS" w:hAnsi="Trebuchet MS" w:cs="Arial"/>
          <w:b/>
        </w:rPr>
        <w:t xml:space="preserve">Former Ministry </w:t>
      </w:r>
      <w:proofErr w:type="gramStart"/>
      <w:r w:rsidRPr="00781492">
        <w:rPr>
          <w:rFonts w:ascii="Trebuchet MS" w:hAnsi="Trebuchet MS" w:cs="Arial"/>
          <w:b/>
        </w:rPr>
        <w:t>Of</w:t>
      </w:r>
      <w:proofErr w:type="gramEnd"/>
      <w:r w:rsidRPr="00781492">
        <w:rPr>
          <w:rFonts w:ascii="Trebuchet MS" w:hAnsi="Trebuchet MS" w:cs="Arial"/>
          <w:b/>
        </w:rPr>
        <w:t xml:space="preserve"> Defence </w:t>
      </w:r>
      <w:proofErr w:type="spellStart"/>
      <w:r w:rsidRPr="00781492">
        <w:rPr>
          <w:rFonts w:ascii="Trebuchet MS" w:hAnsi="Trebuchet MS" w:cs="Arial"/>
          <w:b/>
        </w:rPr>
        <w:t>Foxhill</w:t>
      </w:r>
      <w:proofErr w:type="spellEnd"/>
      <w:r w:rsidRPr="00781492">
        <w:rPr>
          <w:rFonts w:ascii="Trebuchet MS" w:hAnsi="Trebuchet MS" w:cs="Arial"/>
          <w:b/>
        </w:rPr>
        <w:t xml:space="preserve"> Premises Bradford Road Combe Down </w:t>
      </w:r>
    </w:p>
    <w:p w:rsidR="00781492" w:rsidRPr="00781492" w:rsidRDefault="00781492" w:rsidP="00FB24B1">
      <w:pPr>
        <w:spacing w:after="0" w:line="240" w:lineRule="auto"/>
        <w:rPr>
          <w:rFonts w:ascii="Trebuchet MS" w:hAnsi="Trebuchet MS" w:cs="Arial"/>
        </w:rPr>
      </w:pPr>
    </w:p>
    <w:p w:rsidR="008A7BED" w:rsidRDefault="00781492" w:rsidP="00FB24B1">
      <w:pPr>
        <w:spacing w:after="0" w:line="240" w:lineRule="auto"/>
        <w:rPr>
          <w:rFonts w:ascii="Trebuchet MS" w:hAnsi="Trebuchet MS" w:cs="Arial"/>
        </w:rPr>
      </w:pPr>
      <w:r w:rsidRPr="00781492">
        <w:rPr>
          <w:rFonts w:ascii="Trebuchet MS" w:hAnsi="Trebuchet MS" w:cs="Arial"/>
        </w:rPr>
        <w:t xml:space="preserve">Outline Planning Permission for up to 700 dwellings, up to 500 </w:t>
      </w:r>
      <w:proofErr w:type="spellStart"/>
      <w:r w:rsidRPr="00781492">
        <w:rPr>
          <w:rFonts w:ascii="Trebuchet MS" w:hAnsi="Trebuchet MS" w:cs="Arial"/>
        </w:rPr>
        <w:t>sqm</w:t>
      </w:r>
      <w:proofErr w:type="spellEnd"/>
      <w:r w:rsidRPr="00781492">
        <w:rPr>
          <w:rFonts w:ascii="Trebuchet MS" w:hAnsi="Trebuchet MS" w:cs="Arial"/>
        </w:rPr>
        <w:t xml:space="preserve"> retail (Use Class A1, A2, A3, A4, A5) up to 1,000 </w:t>
      </w:r>
      <w:proofErr w:type="spellStart"/>
      <w:r w:rsidRPr="00781492">
        <w:rPr>
          <w:rFonts w:ascii="Trebuchet MS" w:hAnsi="Trebuchet MS" w:cs="Arial"/>
        </w:rPr>
        <w:t>sqm</w:t>
      </w:r>
      <w:proofErr w:type="spellEnd"/>
      <w:r w:rsidRPr="00781492">
        <w:rPr>
          <w:rFonts w:ascii="Trebuchet MS" w:hAnsi="Trebuchet MS" w:cs="Arial"/>
        </w:rPr>
        <w:t xml:space="preserve"> employment (Use Class B1), up to 3,500 </w:t>
      </w:r>
      <w:proofErr w:type="spellStart"/>
      <w:r w:rsidRPr="00781492">
        <w:rPr>
          <w:rFonts w:ascii="Trebuchet MS" w:hAnsi="Trebuchet MS" w:cs="Arial"/>
        </w:rPr>
        <w:t>sqm</w:t>
      </w:r>
      <w:proofErr w:type="spellEnd"/>
      <w:r w:rsidRPr="00781492">
        <w:rPr>
          <w:rFonts w:ascii="Trebuchet MS" w:hAnsi="Trebuchet MS" w:cs="Arial"/>
        </w:rPr>
        <w:t xml:space="preserve"> community/education (Use Class D1), single form entry primary school, open space and all associated infrastructure.</w:t>
      </w:r>
    </w:p>
    <w:p w:rsidR="00781492" w:rsidRDefault="00781492" w:rsidP="00FB24B1">
      <w:pPr>
        <w:spacing w:after="0" w:line="240" w:lineRule="auto"/>
        <w:rPr>
          <w:rFonts w:ascii="Trebuchet MS" w:hAnsi="Trebuchet MS" w:cs="Arial"/>
        </w:rPr>
      </w:pPr>
    </w:p>
    <w:p w:rsidR="00781492" w:rsidRPr="00781492" w:rsidRDefault="00781492" w:rsidP="00FB24B1">
      <w:pPr>
        <w:spacing w:after="0" w:line="240" w:lineRule="auto"/>
        <w:rPr>
          <w:rFonts w:ascii="Trebuchet MS" w:hAnsi="Trebuchet MS" w:cs="Arial"/>
          <w:b/>
        </w:rPr>
      </w:pPr>
      <w:r w:rsidRPr="00781492">
        <w:rPr>
          <w:rFonts w:ascii="Trebuchet MS" w:hAnsi="Trebuchet MS" w:cs="Arial"/>
          <w:b/>
        </w:rPr>
        <w:t>OBJECT</w:t>
      </w:r>
    </w:p>
    <w:p w:rsidR="00781492" w:rsidRDefault="00781492" w:rsidP="00FB24B1">
      <w:pPr>
        <w:spacing w:after="0" w:line="240" w:lineRule="auto"/>
        <w:rPr>
          <w:rFonts w:ascii="Trebuchet MS" w:eastAsia="Times New Roman" w:hAnsi="Trebuchet MS" w:cs="Arial"/>
          <w:sz w:val="24"/>
          <w:szCs w:val="24"/>
          <w:lang w:eastAsia="en-GB"/>
        </w:rPr>
      </w:pPr>
    </w:p>
    <w:p w:rsidR="00781492" w:rsidRPr="00B97FC8" w:rsidRDefault="00FB24B1" w:rsidP="00B97FC8">
      <w:pPr>
        <w:spacing w:after="0" w:line="240" w:lineRule="auto"/>
        <w:rPr>
          <w:rFonts w:ascii="Trebuchet MS" w:eastAsia="Times New Roman" w:hAnsi="Trebuchet MS" w:cs="Arial"/>
          <w:lang w:eastAsia="en-GB"/>
        </w:rPr>
      </w:pPr>
      <w:r w:rsidRPr="00B97FC8">
        <w:rPr>
          <w:rFonts w:ascii="Trebuchet MS" w:eastAsia="Times New Roman" w:hAnsi="Trebuchet MS" w:cs="Arial"/>
          <w:lang w:eastAsia="en-GB"/>
        </w:rPr>
        <w:t xml:space="preserve">The Trust commends the project team for their approach to the redevelopment of the site and the efforts which have been made to engage residents and stakeholders. Design workshops and consultation events have been attended by representatives of the Bath Preservation Trust and meetings have taken place between BPT and the development team. </w:t>
      </w:r>
    </w:p>
    <w:p w:rsidR="00B97FC8" w:rsidRPr="00B97FC8" w:rsidRDefault="00B97FC8" w:rsidP="00B97FC8">
      <w:pPr>
        <w:spacing w:after="0" w:line="240" w:lineRule="auto"/>
        <w:rPr>
          <w:rFonts w:ascii="Trebuchet MS" w:eastAsia="Times New Roman" w:hAnsi="Trebuchet MS" w:cs="Segoe UI"/>
          <w:iCs/>
          <w:lang w:eastAsia="en-GB"/>
        </w:rPr>
      </w:pPr>
    </w:p>
    <w:p w:rsidR="00FB24B1" w:rsidRDefault="00FB24B1" w:rsidP="00FB24B1">
      <w:pPr>
        <w:rPr>
          <w:rFonts w:ascii="Trebuchet MS" w:eastAsia="Times New Roman" w:hAnsi="Trebuchet MS" w:cs="Segoe UI"/>
          <w:iCs/>
          <w:lang w:eastAsia="en-GB"/>
        </w:rPr>
      </w:pPr>
      <w:r w:rsidRPr="00B97FC8">
        <w:rPr>
          <w:rFonts w:ascii="Trebuchet MS" w:eastAsia="Times New Roman" w:hAnsi="Trebuchet MS" w:cs="Segoe UI"/>
          <w:iCs/>
          <w:lang w:eastAsia="en-GB"/>
        </w:rPr>
        <w:t xml:space="preserve">By far the most significant part of these plans is the provision of 700 new homes and their integration both with the existing </w:t>
      </w:r>
      <w:proofErr w:type="spellStart"/>
      <w:r w:rsidRPr="00B97FC8">
        <w:rPr>
          <w:rFonts w:ascii="Trebuchet MS" w:eastAsia="Times New Roman" w:hAnsi="Trebuchet MS" w:cs="Segoe UI"/>
          <w:iCs/>
          <w:lang w:eastAsia="en-GB"/>
        </w:rPr>
        <w:t>Foxhill</w:t>
      </w:r>
      <w:proofErr w:type="spellEnd"/>
      <w:r w:rsidRPr="00B97FC8">
        <w:rPr>
          <w:rFonts w:ascii="Trebuchet MS" w:eastAsia="Times New Roman" w:hAnsi="Trebuchet MS" w:cs="Segoe UI"/>
          <w:iCs/>
          <w:lang w:eastAsia="en-GB"/>
        </w:rPr>
        <w:t xml:space="preserve"> site and the rest of the city. We welcome the provision of a range of housing on the site and a mix of uses to sustain the community. We particularly welcome a provision for affordable homes and affordable family lifetime homes (with gardens) in this sustainable, well connected brown-field site within the city.</w:t>
      </w:r>
    </w:p>
    <w:p w:rsidR="00EE6EB5" w:rsidRPr="00EE6EB5" w:rsidRDefault="00EE6EB5" w:rsidP="00EE6EB5">
      <w:pPr>
        <w:rPr>
          <w:rFonts w:ascii="Trebuchet MS" w:hAnsi="Trebuchet MS"/>
        </w:rPr>
      </w:pPr>
      <w:r w:rsidRPr="00EE6EB5">
        <w:rPr>
          <w:rFonts w:ascii="Trebuchet MS" w:hAnsi="Trebuchet MS"/>
        </w:rPr>
        <w:t>In principle we welcome the type of housing and character areas.</w:t>
      </w:r>
    </w:p>
    <w:p w:rsidR="008A7BED" w:rsidRPr="00B97FC8" w:rsidRDefault="00B97FC8" w:rsidP="00FB24B1">
      <w:pPr>
        <w:rPr>
          <w:rFonts w:ascii="Trebuchet MS" w:eastAsia="Times New Roman" w:hAnsi="Trebuchet MS" w:cs="Segoe UI"/>
          <w:iCs/>
          <w:lang w:eastAsia="en-GB"/>
        </w:rPr>
      </w:pPr>
      <w:r w:rsidRPr="00B97FC8">
        <w:rPr>
          <w:rFonts w:ascii="Trebuchet MS" w:hAnsi="Trebuchet MS"/>
        </w:rPr>
        <w:t xml:space="preserve">However, </w:t>
      </w:r>
      <w:r w:rsidR="00781492" w:rsidRPr="00B97FC8">
        <w:rPr>
          <w:rFonts w:ascii="Trebuchet MS" w:hAnsi="Trebuchet MS"/>
        </w:rPr>
        <w:t xml:space="preserve">BPT </w:t>
      </w:r>
      <w:r w:rsidRPr="00B97FC8">
        <w:rPr>
          <w:rFonts w:ascii="Trebuchet MS" w:hAnsi="Trebuchet MS"/>
        </w:rPr>
        <w:t xml:space="preserve">regretfully </w:t>
      </w:r>
      <w:r w:rsidR="00781492" w:rsidRPr="00B97FC8">
        <w:rPr>
          <w:rFonts w:ascii="Trebuchet MS" w:hAnsi="Trebuchet MS"/>
        </w:rPr>
        <w:t>objects to this outline planning applicatio</w:t>
      </w:r>
      <w:r w:rsidRPr="00B97FC8">
        <w:rPr>
          <w:rFonts w:ascii="Trebuchet MS" w:hAnsi="Trebuchet MS"/>
        </w:rPr>
        <w:t>n for the reasons stated below;</w:t>
      </w:r>
    </w:p>
    <w:p w:rsidR="00085AF5" w:rsidRPr="008A7BED" w:rsidRDefault="008A7BED" w:rsidP="008A7BED">
      <w:pPr>
        <w:rPr>
          <w:rFonts w:ascii="Trebuchet MS" w:eastAsia="Times New Roman" w:hAnsi="Trebuchet MS" w:cs="Segoe UI"/>
          <w:iCs/>
          <w:sz w:val="24"/>
          <w:szCs w:val="24"/>
          <w:u w:val="single"/>
          <w:lang w:eastAsia="en-GB"/>
        </w:rPr>
      </w:pPr>
      <w:r w:rsidRPr="008A7BED">
        <w:rPr>
          <w:rFonts w:ascii="Trebuchet MS" w:eastAsia="Times New Roman" w:hAnsi="Trebuchet MS" w:cs="Segoe UI"/>
          <w:iCs/>
          <w:sz w:val="24"/>
          <w:szCs w:val="24"/>
          <w:u w:val="single"/>
          <w:lang w:eastAsia="en-GB"/>
        </w:rPr>
        <w:t>Building heights</w:t>
      </w:r>
    </w:p>
    <w:p w:rsidR="008A7BED" w:rsidRDefault="00FB24B1" w:rsidP="00FB24B1">
      <w:pPr>
        <w:spacing w:after="0" w:line="240" w:lineRule="auto"/>
        <w:rPr>
          <w:rFonts w:ascii="Trebuchet MS" w:eastAsia="Times New Roman" w:hAnsi="Trebuchet MS" w:cs="Arial"/>
          <w:sz w:val="24"/>
          <w:szCs w:val="24"/>
          <w:lang w:eastAsia="en-GB"/>
        </w:rPr>
      </w:pPr>
      <w:r w:rsidRPr="00D7599B">
        <w:rPr>
          <w:rFonts w:ascii="Trebuchet MS" w:eastAsia="Times New Roman" w:hAnsi="Trebuchet MS" w:cs="Arial"/>
          <w:sz w:val="24"/>
          <w:szCs w:val="24"/>
          <w:lang w:eastAsia="en-GB"/>
        </w:rPr>
        <w:t xml:space="preserve">We </w:t>
      </w:r>
      <w:r w:rsidR="008A7BED">
        <w:rPr>
          <w:rFonts w:ascii="Trebuchet MS" w:eastAsia="Times New Roman" w:hAnsi="Trebuchet MS" w:cs="Arial"/>
          <w:sz w:val="24"/>
          <w:szCs w:val="24"/>
          <w:lang w:eastAsia="en-GB"/>
        </w:rPr>
        <w:t xml:space="preserve">are </w:t>
      </w:r>
      <w:r w:rsidR="00B97FC8">
        <w:rPr>
          <w:rFonts w:ascii="Trebuchet MS" w:eastAsia="Times New Roman" w:hAnsi="Trebuchet MS" w:cs="Arial"/>
          <w:sz w:val="24"/>
          <w:szCs w:val="24"/>
          <w:lang w:eastAsia="en-GB"/>
        </w:rPr>
        <w:t xml:space="preserve">very </w:t>
      </w:r>
      <w:r w:rsidR="008A7BED">
        <w:rPr>
          <w:rFonts w:ascii="Trebuchet MS" w:eastAsia="Times New Roman" w:hAnsi="Trebuchet MS" w:cs="Arial"/>
          <w:sz w:val="24"/>
          <w:szCs w:val="24"/>
          <w:lang w:eastAsia="en-GB"/>
        </w:rPr>
        <w:t xml:space="preserve">concerned about the </w:t>
      </w:r>
      <w:r w:rsidR="00B97FC8">
        <w:rPr>
          <w:rFonts w:ascii="Trebuchet MS" w:eastAsia="Times New Roman" w:hAnsi="Trebuchet MS" w:cs="Arial"/>
          <w:sz w:val="24"/>
          <w:szCs w:val="24"/>
          <w:lang w:eastAsia="en-GB"/>
        </w:rPr>
        <w:t xml:space="preserve">visual </w:t>
      </w:r>
      <w:r w:rsidR="008A7BED">
        <w:rPr>
          <w:rFonts w:ascii="Trebuchet MS" w:eastAsia="Times New Roman" w:hAnsi="Trebuchet MS" w:cs="Arial"/>
          <w:sz w:val="24"/>
          <w:szCs w:val="24"/>
          <w:lang w:eastAsia="en-GB"/>
        </w:rPr>
        <w:t xml:space="preserve">impact of 6 storey buildings in long views </w:t>
      </w:r>
      <w:r w:rsidR="00B97FC8">
        <w:rPr>
          <w:rFonts w:ascii="Trebuchet MS" w:eastAsia="Times New Roman" w:hAnsi="Trebuchet MS" w:cs="Arial"/>
          <w:sz w:val="24"/>
          <w:szCs w:val="24"/>
          <w:lang w:eastAsia="en-GB"/>
        </w:rPr>
        <w:t xml:space="preserve">of the Bath skyline, </w:t>
      </w:r>
      <w:r w:rsidR="008A7BED">
        <w:rPr>
          <w:rFonts w:ascii="Trebuchet MS" w:eastAsia="Times New Roman" w:hAnsi="Trebuchet MS" w:cs="Arial"/>
          <w:sz w:val="24"/>
          <w:szCs w:val="24"/>
          <w:lang w:eastAsia="en-GB"/>
        </w:rPr>
        <w:t xml:space="preserve">and </w:t>
      </w:r>
      <w:r w:rsidR="00B97FC8">
        <w:rPr>
          <w:rFonts w:ascii="Trebuchet MS" w:eastAsia="Times New Roman" w:hAnsi="Trebuchet MS" w:cs="Arial"/>
          <w:sz w:val="24"/>
          <w:szCs w:val="24"/>
          <w:lang w:eastAsia="en-GB"/>
        </w:rPr>
        <w:t xml:space="preserve">in </w:t>
      </w:r>
      <w:r w:rsidR="008A7BED">
        <w:rPr>
          <w:rFonts w:ascii="Trebuchet MS" w:eastAsia="Times New Roman" w:hAnsi="Trebuchet MS" w:cs="Arial"/>
          <w:sz w:val="24"/>
          <w:szCs w:val="24"/>
          <w:lang w:eastAsia="en-GB"/>
        </w:rPr>
        <w:t xml:space="preserve">the localised townscape context. </w:t>
      </w:r>
    </w:p>
    <w:p w:rsidR="00781492" w:rsidRDefault="00781492" w:rsidP="00FB24B1">
      <w:pPr>
        <w:spacing w:after="0" w:line="240" w:lineRule="auto"/>
        <w:rPr>
          <w:rFonts w:ascii="Trebuchet MS" w:eastAsia="Times New Roman" w:hAnsi="Trebuchet MS" w:cs="Arial"/>
          <w:sz w:val="24"/>
          <w:szCs w:val="24"/>
          <w:lang w:eastAsia="en-GB"/>
        </w:rPr>
      </w:pPr>
    </w:p>
    <w:p w:rsidR="00781492" w:rsidRDefault="00781492" w:rsidP="00781492">
      <w:pPr>
        <w:widowControl w:val="0"/>
        <w:suppressAutoHyphens/>
        <w:spacing w:after="0" w:line="240" w:lineRule="auto"/>
        <w:rPr>
          <w:rFonts w:ascii="Trebuchet MS" w:hAnsi="Trebuchet MS"/>
          <w:sz w:val="24"/>
          <w:szCs w:val="24"/>
        </w:rPr>
      </w:pPr>
      <w:r w:rsidRPr="00D7599B">
        <w:rPr>
          <w:rFonts w:ascii="Trebuchet MS" w:hAnsi="Trebuchet MS"/>
          <w:sz w:val="24"/>
          <w:szCs w:val="24"/>
        </w:rPr>
        <w:t>The tallest buildings</w:t>
      </w:r>
      <w:r>
        <w:rPr>
          <w:rFonts w:ascii="Trebuchet MS" w:hAnsi="Trebuchet MS"/>
          <w:sz w:val="24"/>
          <w:szCs w:val="24"/>
        </w:rPr>
        <w:t xml:space="preserve"> (5-6 story crescents around open space) are nearest to the northern boundary and the skyline. This is exces</w:t>
      </w:r>
      <w:r w:rsidR="00B97FC8">
        <w:rPr>
          <w:rFonts w:ascii="Trebuchet MS" w:hAnsi="Trebuchet MS"/>
          <w:sz w:val="24"/>
          <w:szCs w:val="24"/>
        </w:rPr>
        <w:t>s</w:t>
      </w:r>
      <w:r>
        <w:rPr>
          <w:rFonts w:ascii="Trebuchet MS" w:hAnsi="Trebuchet MS"/>
          <w:sz w:val="24"/>
          <w:szCs w:val="24"/>
        </w:rPr>
        <w:t>ively</w:t>
      </w:r>
      <w:r w:rsidRPr="00D7599B">
        <w:rPr>
          <w:rFonts w:ascii="Trebuchet MS" w:hAnsi="Trebuchet MS"/>
          <w:sz w:val="24"/>
          <w:szCs w:val="24"/>
        </w:rPr>
        <w:t xml:space="preserve"> tall for buildings in </w:t>
      </w:r>
      <w:r>
        <w:rPr>
          <w:rFonts w:ascii="Trebuchet MS" w:hAnsi="Trebuchet MS"/>
          <w:sz w:val="24"/>
          <w:szCs w:val="24"/>
        </w:rPr>
        <w:t xml:space="preserve">this location.  The landscape analysis we have seen </w:t>
      </w:r>
      <w:r w:rsidRPr="00D7599B">
        <w:rPr>
          <w:rFonts w:ascii="Trebuchet MS" w:hAnsi="Trebuchet MS"/>
          <w:sz w:val="24"/>
          <w:szCs w:val="24"/>
        </w:rPr>
        <w:t>suggest</w:t>
      </w:r>
      <w:r>
        <w:rPr>
          <w:rFonts w:ascii="Trebuchet MS" w:hAnsi="Trebuchet MS"/>
          <w:sz w:val="24"/>
          <w:szCs w:val="24"/>
        </w:rPr>
        <w:t xml:space="preserve">s that topography and distance from the edge of the site allows </w:t>
      </w:r>
      <w:r w:rsidRPr="00D7599B">
        <w:rPr>
          <w:rFonts w:ascii="Trebuchet MS" w:hAnsi="Trebuchet MS"/>
          <w:sz w:val="24"/>
          <w:szCs w:val="24"/>
        </w:rPr>
        <w:t xml:space="preserve">visibility </w:t>
      </w:r>
      <w:r>
        <w:rPr>
          <w:rFonts w:ascii="Trebuchet MS" w:hAnsi="Trebuchet MS"/>
          <w:sz w:val="24"/>
          <w:szCs w:val="24"/>
        </w:rPr>
        <w:t xml:space="preserve">of these buildings above the tree line from the north. </w:t>
      </w:r>
      <w:r w:rsidR="00B97FC8">
        <w:rPr>
          <w:rFonts w:ascii="Trebuchet MS" w:hAnsi="Trebuchet MS"/>
          <w:sz w:val="24"/>
          <w:szCs w:val="24"/>
        </w:rPr>
        <w:t xml:space="preserve">The </w:t>
      </w:r>
      <w:r w:rsidR="00744FAD">
        <w:rPr>
          <w:rFonts w:ascii="Trebuchet MS" w:hAnsi="Trebuchet MS"/>
          <w:sz w:val="24"/>
          <w:szCs w:val="24"/>
        </w:rPr>
        <w:t xml:space="preserve">evident visible </w:t>
      </w:r>
      <w:r w:rsidR="00B97FC8">
        <w:rPr>
          <w:rFonts w:ascii="Trebuchet MS" w:hAnsi="Trebuchet MS"/>
          <w:sz w:val="24"/>
          <w:szCs w:val="24"/>
        </w:rPr>
        <w:t xml:space="preserve">appearance of the buildings (including illumination) </w:t>
      </w:r>
      <w:r w:rsidR="00744FAD">
        <w:rPr>
          <w:rFonts w:ascii="Trebuchet MS" w:hAnsi="Trebuchet MS"/>
          <w:sz w:val="24"/>
          <w:szCs w:val="24"/>
        </w:rPr>
        <w:t xml:space="preserve">above the </w:t>
      </w:r>
      <w:r w:rsidR="00622B89">
        <w:rPr>
          <w:rFonts w:ascii="Trebuchet MS" w:hAnsi="Trebuchet MS"/>
          <w:sz w:val="24"/>
          <w:szCs w:val="24"/>
        </w:rPr>
        <w:t>green sky</w:t>
      </w:r>
      <w:r w:rsidR="00744FAD">
        <w:rPr>
          <w:rFonts w:ascii="Trebuchet MS" w:hAnsi="Trebuchet MS"/>
          <w:sz w:val="24"/>
          <w:szCs w:val="24"/>
        </w:rPr>
        <w:t xml:space="preserve">line would </w:t>
      </w:r>
      <w:r w:rsidR="00622B89">
        <w:rPr>
          <w:rFonts w:ascii="Trebuchet MS" w:hAnsi="Trebuchet MS"/>
          <w:sz w:val="24"/>
          <w:szCs w:val="24"/>
        </w:rPr>
        <w:t xml:space="preserve">have an adverse impact on the </w:t>
      </w:r>
      <w:r w:rsidR="00B97FC8">
        <w:rPr>
          <w:rFonts w:ascii="Trebuchet MS" w:hAnsi="Trebuchet MS"/>
          <w:sz w:val="24"/>
          <w:szCs w:val="24"/>
        </w:rPr>
        <w:t xml:space="preserve">character and </w:t>
      </w:r>
      <w:r w:rsidR="00622B89">
        <w:rPr>
          <w:rFonts w:ascii="Trebuchet MS" w:hAnsi="Trebuchet MS"/>
          <w:sz w:val="24"/>
          <w:szCs w:val="24"/>
        </w:rPr>
        <w:t xml:space="preserve">aesthetic </w:t>
      </w:r>
      <w:r w:rsidR="00B97FC8">
        <w:rPr>
          <w:rFonts w:ascii="Trebuchet MS" w:hAnsi="Trebuchet MS"/>
          <w:sz w:val="24"/>
          <w:szCs w:val="24"/>
        </w:rPr>
        <w:t xml:space="preserve">value of the precious landscape setting to the City of Bath World Heritage Site. </w:t>
      </w:r>
    </w:p>
    <w:p w:rsidR="00781492" w:rsidRDefault="00781492" w:rsidP="00781492">
      <w:pPr>
        <w:widowControl w:val="0"/>
        <w:suppressAutoHyphens/>
        <w:spacing w:after="0" w:line="240" w:lineRule="auto"/>
        <w:rPr>
          <w:rFonts w:ascii="Trebuchet MS" w:hAnsi="Trebuchet MS"/>
          <w:sz w:val="24"/>
          <w:szCs w:val="24"/>
        </w:rPr>
      </w:pPr>
    </w:p>
    <w:p w:rsidR="00781492" w:rsidRDefault="00781492" w:rsidP="00781492">
      <w:pPr>
        <w:widowControl w:val="0"/>
        <w:suppressAutoHyphens/>
        <w:spacing w:after="0" w:line="240" w:lineRule="auto"/>
        <w:rPr>
          <w:rFonts w:ascii="Trebuchet MS" w:hAnsi="Trebuchet MS"/>
          <w:sz w:val="24"/>
          <w:szCs w:val="24"/>
        </w:rPr>
      </w:pPr>
      <w:r>
        <w:rPr>
          <w:rFonts w:ascii="Trebuchet MS" w:hAnsi="Trebuchet MS"/>
          <w:sz w:val="24"/>
          <w:szCs w:val="24"/>
        </w:rPr>
        <w:t xml:space="preserve">From within the site we have yet to see any assessment to show that </w:t>
      </w:r>
      <w:r w:rsidRPr="00D7599B">
        <w:rPr>
          <w:rFonts w:ascii="Trebuchet MS" w:hAnsi="Trebuchet MS"/>
          <w:sz w:val="24"/>
          <w:szCs w:val="24"/>
        </w:rPr>
        <w:t>current distant views northward (e</w:t>
      </w:r>
      <w:r w:rsidR="005169A8">
        <w:rPr>
          <w:rFonts w:ascii="Trebuchet MS" w:hAnsi="Trebuchet MS"/>
          <w:sz w:val="24"/>
          <w:szCs w:val="24"/>
        </w:rPr>
        <w:t>.</w:t>
      </w:r>
      <w:r w:rsidRPr="00D7599B">
        <w:rPr>
          <w:rFonts w:ascii="Trebuchet MS" w:hAnsi="Trebuchet MS"/>
          <w:sz w:val="24"/>
          <w:szCs w:val="24"/>
        </w:rPr>
        <w:t>g</w:t>
      </w:r>
      <w:r w:rsidR="005169A8">
        <w:rPr>
          <w:rFonts w:ascii="Trebuchet MS" w:hAnsi="Trebuchet MS"/>
          <w:sz w:val="24"/>
          <w:szCs w:val="24"/>
        </w:rPr>
        <w:t>.</w:t>
      </w:r>
      <w:r w:rsidRPr="00D7599B">
        <w:rPr>
          <w:rFonts w:ascii="Trebuchet MS" w:hAnsi="Trebuchet MS"/>
          <w:sz w:val="24"/>
          <w:szCs w:val="24"/>
        </w:rPr>
        <w:t xml:space="preserve"> to Beckford's Tower) from the higher parts within the site </w:t>
      </w:r>
      <w:r>
        <w:rPr>
          <w:rFonts w:ascii="Trebuchet MS" w:hAnsi="Trebuchet MS"/>
          <w:sz w:val="24"/>
          <w:szCs w:val="24"/>
        </w:rPr>
        <w:t xml:space="preserve">will </w:t>
      </w:r>
      <w:r w:rsidRPr="00D7599B">
        <w:rPr>
          <w:rFonts w:ascii="Trebuchet MS" w:hAnsi="Trebuchet MS"/>
          <w:sz w:val="24"/>
          <w:szCs w:val="24"/>
        </w:rPr>
        <w:t>remain? Or be blocked? Similarly, any edge reinforcement planting will need to be sensitive to long distance views out and in. These issues need to be resolved by means of verified views</w:t>
      </w:r>
      <w:r>
        <w:rPr>
          <w:rFonts w:ascii="Trebuchet MS" w:hAnsi="Trebuchet MS"/>
          <w:sz w:val="24"/>
          <w:szCs w:val="24"/>
        </w:rPr>
        <w:t xml:space="preserve"> from within the site</w:t>
      </w:r>
      <w:r w:rsidRPr="00D7599B">
        <w:rPr>
          <w:rFonts w:ascii="Trebuchet MS" w:hAnsi="Trebuchet MS"/>
          <w:sz w:val="24"/>
          <w:szCs w:val="24"/>
        </w:rPr>
        <w:t xml:space="preserve"> as soon as possible in order to refine the </w:t>
      </w:r>
      <w:r>
        <w:rPr>
          <w:rFonts w:ascii="Trebuchet MS" w:hAnsi="Trebuchet MS"/>
          <w:sz w:val="24"/>
          <w:szCs w:val="24"/>
        </w:rPr>
        <w:t xml:space="preserve">layout and </w:t>
      </w:r>
      <w:r w:rsidRPr="00D7599B">
        <w:rPr>
          <w:rFonts w:ascii="Trebuchet MS" w:hAnsi="Trebuchet MS"/>
          <w:sz w:val="24"/>
          <w:szCs w:val="24"/>
        </w:rPr>
        <w:t>massing.</w:t>
      </w:r>
    </w:p>
    <w:p w:rsidR="00781492" w:rsidRPr="00D7599B" w:rsidRDefault="00781492" w:rsidP="00781492">
      <w:pPr>
        <w:widowControl w:val="0"/>
        <w:suppressAutoHyphens/>
        <w:spacing w:after="0" w:line="240" w:lineRule="auto"/>
        <w:rPr>
          <w:rFonts w:ascii="Trebuchet MS" w:hAnsi="Trebuchet MS"/>
          <w:sz w:val="24"/>
          <w:szCs w:val="24"/>
        </w:rPr>
      </w:pPr>
    </w:p>
    <w:p w:rsidR="00974E47" w:rsidRDefault="00974E47" w:rsidP="00FB24B1">
      <w:pPr>
        <w:spacing w:after="0" w:line="240" w:lineRule="auto"/>
        <w:rPr>
          <w:rFonts w:ascii="Trebuchet MS" w:eastAsia="Times New Roman" w:hAnsi="Trebuchet MS" w:cs="Arial"/>
          <w:sz w:val="24"/>
          <w:szCs w:val="24"/>
          <w:lang w:eastAsia="en-GB"/>
        </w:rPr>
      </w:pPr>
      <w:r w:rsidRPr="00D7599B">
        <w:rPr>
          <w:rFonts w:ascii="Trebuchet MS" w:eastAsia="Times New Roman" w:hAnsi="Trebuchet MS" w:cs="Arial"/>
          <w:sz w:val="24"/>
          <w:szCs w:val="24"/>
          <w:lang w:eastAsia="en-GB"/>
        </w:rPr>
        <w:t>We acknowledge that many residential</w:t>
      </w:r>
      <w:r>
        <w:rPr>
          <w:rFonts w:ascii="Trebuchet MS" w:eastAsia="Times New Roman" w:hAnsi="Trebuchet MS" w:cs="Arial"/>
          <w:sz w:val="24"/>
          <w:szCs w:val="24"/>
          <w:lang w:eastAsia="en-GB"/>
        </w:rPr>
        <w:t xml:space="preserve"> terraces in Bath are in fact 6-</w:t>
      </w:r>
      <w:r w:rsidRPr="00D7599B">
        <w:rPr>
          <w:rFonts w:ascii="Trebuchet MS" w:eastAsia="Times New Roman" w:hAnsi="Trebuchet MS" w:cs="Arial"/>
          <w:sz w:val="24"/>
          <w:szCs w:val="24"/>
          <w:lang w:eastAsia="en-GB"/>
        </w:rPr>
        <w:t>storeys</w:t>
      </w:r>
      <w:r w:rsidR="00622B89">
        <w:rPr>
          <w:rFonts w:ascii="Trebuchet MS" w:eastAsia="Times New Roman" w:hAnsi="Trebuchet MS" w:cs="Arial"/>
          <w:sz w:val="24"/>
          <w:szCs w:val="24"/>
          <w:lang w:eastAsia="en-GB"/>
        </w:rPr>
        <w:t>. H</w:t>
      </w:r>
      <w:r w:rsidRPr="00D7599B">
        <w:rPr>
          <w:rFonts w:ascii="Trebuchet MS" w:eastAsia="Times New Roman" w:hAnsi="Trebuchet MS" w:cs="Arial"/>
          <w:sz w:val="24"/>
          <w:szCs w:val="24"/>
          <w:lang w:eastAsia="en-GB"/>
        </w:rPr>
        <w:t>owever one storey, t</w:t>
      </w:r>
      <w:r>
        <w:rPr>
          <w:rFonts w:ascii="Trebuchet MS" w:eastAsia="Times New Roman" w:hAnsi="Trebuchet MS" w:cs="Arial"/>
          <w:sz w:val="24"/>
          <w:szCs w:val="24"/>
          <w:lang w:eastAsia="en-GB"/>
        </w:rPr>
        <w:t>he basement, is below ground. We</w:t>
      </w:r>
      <w:r w:rsidR="00781492">
        <w:rPr>
          <w:rFonts w:ascii="Trebuchet MS" w:eastAsia="Times New Roman" w:hAnsi="Trebuchet MS" w:cs="Arial"/>
          <w:sz w:val="24"/>
          <w:szCs w:val="24"/>
          <w:lang w:eastAsia="en-GB"/>
        </w:rPr>
        <w:t xml:space="preserve"> do not </w:t>
      </w:r>
      <w:r>
        <w:rPr>
          <w:rFonts w:ascii="Trebuchet MS" w:eastAsia="Times New Roman" w:hAnsi="Trebuchet MS" w:cs="Arial"/>
          <w:sz w:val="24"/>
          <w:szCs w:val="24"/>
          <w:lang w:eastAsia="en-GB"/>
        </w:rPr>
        <w:t>however c</w:t>
      </w:r>
      <w:r w:rsidR="00781492">
        <w:rPr>
          <w:rFonts w:ascii="Trebuchet MS" w:eastAsia="Times New Roman" w:hAnsi="Trebuchet MS" w:cs="Arial"/>
          <w:sz w:val="24"/>
          <w:szCs w:val="24"/>
          <w:lang w:eastAsia="en-GB"/>
        </w:rPr>
        <w:t xml:space="preserve">onsider that </w:t>
      </w:r>
      <w:r w:rsidR="00622B89">
        <w:rPr>
          <w:rFonts w:ascii="Trebuchet MS" w:eastAsia="Times New Roman" w:hAnsi="Trebuchet MS" w:cs="Arial"/>
          <w:sz w:val="24"/>
          <w:szCs w:val="24"/>
          <w:lang w:eastAsia="en-GB"/>
        </w:rPr>
        <w:t xml:space="preserve">the </w:t>
      </w:r>
      <w:r>
        <w:rPr>
          <w:rFonts w:ascii="Trebuchet MS" w:eastAsia="Times New Roman" w:hAnsi="Trebuchet MS" w:cs="Arial"/>
          <w:sz w:val="24"/>
          <w:szCs w:val="24"/>
          <w:lang w:eastAsia="en-GB"/>
        </w:rPr>
        <w:t>6-</w:t>
      </w:r>
      <w:r w:rsidR="005169A8">
        <w:rPr>
          <w:rFonts w:ascii="Trebuchet MS" w:eastAsia="Times New Roman" w:hAnsi="Trebuchet MS" w:cs="Arial"/>
          <w:sz w:val="24"/>
          <w:szCs w:val="24"/>
          <w:lang w:eastAsia="en-GB"/>
        </w:rPr>
        <w:t xml:space="preserve">storey terraces in </w:t>
      </w:r>
      <w:r w:rsidR="00781492">
        <w:rPr>
          <w:rFonts w:ascii="Trebuchet MS" w:eastAsia="Times New Roman" w:hAnsi="Trebuchet MS" w:cs="Arial"/>
          <w:sz w:val="24"/>
          <w:szCs w:val="24"/>
          <w:lang w:eastAsia="en-GB"/>
        </w:rPr>
        <w:t xml:space="preserve">the upper town and </w:t>
      </w:r>
      <w:r>
        <w:rPr>
          <w:rFonts w:ascii="Trebuchet MS" w:eastAsia="Times New Roman" w:hAnsi="Trebuchet MS" w:cs="Arial"/>
          <w:sz w:val="24"/>
          <w:szCs w:val="24"/>
          <w:lang w:eastAsia="en-GB"/>
        </w:rPr>
        <w:t xml:space="preserve">central areas of Bath are an appropriate </w:t>
      </w:r>
      <w:r w:rsidR="00622B89">
        <w:rPr>
          <w:rFonts w:ascii="Trebuchet MS" w:eastAsia="Times New Roman" w:hAnsi="Trebuchet MS" w:cs="Arial"/>
          <w:sz w:val="24"/>
          <w:szCs w:val="24"/>
          <w:lang w:eastAsia="en-GB"/>
        </w:rPr>
        <w:t xml:space="preserve">height or </w:t>
      </w:r>
      <w:r>
        <w:rPr>
          <w:rFonts w:ascii="Trebuchet MS" w:eastAsia="Times New Roman" w:hAnsi="Trebuchet MS" w:cs="Arial"/>
          <w:sz w:val="24"/>
          <w:szCs w:val="24"/>
          <w:lang w:eastAsia="en-GB"/>
        </w:rPr>
        <w:t xml:space="preserve">architectural reference for this area of the city which has a </w:t>
      </w:r>
      <w:r>
        <w:rPr>
          <w:rFonts w:ascii="Trebuchet MS" w:eastAsia="Times New Roman" w:hAnsi="Trebuchet MS" w:cs="Arial"/>
          <w:sz w:val="24"/>
          <w:szCs w:val="24"/>
          <w:lang w:eastAsia="en-GB"/>
        </w:rPr>
        <w:lastRenderedPageBreak/>
        <w:t xml:space="preserve">very different character. </w:t>
      </w:r>
      <w:r w:rsidR="005F30F5">
        <w:rPr>
          <w:rFonts w:ascii="Trebuchet MS" w:eastAsia="Times New Roman" w:hAnsi="Trebuchet MS" w:cs="Arial"/>
          <w:sz w:val="24"/>
          <w:szCs w:val="24"/>
          <w:lang w:eastAsia="en-GB"/>
        </w:rPr>
        <w:t>The</w:t>
      </w:r>
      <w:r>
        <w:rPr>
          <w:rFonts w:ascii="Trebuchet MS" w:eastAsia="Times New Roman" w:hAnsi="Trebuchet MS" w:cs="Arial"/>
          <w:sz w:val="24"/>
          <w:szCs w:val="24"/>
          <w:lang w:eastAsia="en-GB"/>
        </w:rPr>
        <w:t xml:space="preserve"> ‘grand terrace’ </w:t>
      </w:r>
      <w:r w:rsidR="005169A8">
        <w:rPr>
          <w:rFonts w:ascii="Trebuchet MS" w:eastAsia="Times New Roman" w:hAnsi="Trebuchet MS" w:cs="Arial"/>
          <w:sz w:val="24"/>
          <w:szCs w:val="24"/>
          <w:lang w:eastAsia="en-GB"/>
        </w:rPr>
        <w:t xml:space="preserve">approach </w:t>
      </w:r>
      <w:r>
        <w:rPr>
          <w:rFonts w:ascii="Trebuchet MS" w:eastAsia="Times New Roman" w:hAnsi="Trebuchet MS" w:cs="Arial"/>
          <w:sz w:val="24"/>
          <w:szCs w:val="24"/>
          <w:lang w:eastAsia="en-GB"/>
        </w:rPr>
        <w:t>is further confused by the reference to the use of materials harmonious with the Combe Down area</w:t>
      </w:r>
      <w:r w:rsidR="005F30F5">
        <w:rPr>
          <w:rFonts w:ascii="Trebuchet MS" w:eastAsia="Times New Roman" w:hAnsi="Trebuchet MS" w:cs="Arial"/>
          <w:sz w:val="24"/>
          <w:szCs w:val="24"/>
          <w:lang w:eastAsia="en-GB"/>
        </w:rPr>
        <w:t xml:space="preserve"> –here </w:t>
      </w:r>
      <w:r w:rsidR="005169A8">
        <w:rPr>
          <w:rFonts w:ascii="Trebuchet MS" w:eastAsia="Times New Roman" w:hAnsi="Trebuchet MS" w:cs="Arial"/>
          <w:sz w:val="24"/>
          <w:szCs w:val="24"/>
          <w:lang w:eastAsia="en-GB"/>
        </w:rPr>
        <w:t xml:space="preserve">the </w:t>
      </w:r>
      <w:r w:rsidR="005F30F5">
        <w:rPr>
          <w:rFonts w:ascii="Trebuchet MS" w:eastAsia="Times New Roman" w:hAnsi="Trebuchet MS" w:cs="Arial"/>
          <w:sz w:val="24"/>
          <w:szCs w:val="24"/>
          <w:lang w:eastAsia="en-GB"/>
        </w:rPr>
        <w:t xml:space="preserve">textures and finishes used in the construction of </w:t>
      </w:r>
      <w:r w:rsidR="005169A8">
        <w:rPr>
          <w:rFonts w:ascii="Trebuchet MS" w:eastAsia="Times New Roman" w:hAnsi="Trebuchet MS" w:cs="Arial"/>
          <w:sz w:val="24"/>
          <w:szCs w:val="24"/>
          <w:lang w:eastAsia="en-GB"/>
        </w:rPr>
        <w:t>more humble buildings are</w:t>
      </w:r>
      <w:r w:rsidR="005F30F5">
        <w:rPr>
          <w:rFonts w:ascii="Trebuchet MS" w:eastAsia="Times New Roman" w:hAnsi="Trebuchet MS" w:cs="Arial"/>
          <w:sz w:val="24"/>
          <w:szCs w:val="24"/>
          <w:lang w:eastAsia="en-GB"/>
        </w:rPr>
        <w:t xml:space="preserve"> very </w:t>
      </w:r>
      <w:r w:rsidR="005169A8">
        <w:rPr>
          <w:rFonts w:ascii="Trebuchet MS" w:eastAsia="Times New Roman" w:hAnsi="Trebuchet MS" w:cs="Arial"/>
          <w:sz w:val="24"/>
          <w:szCs w:val="24"/>
          <w:lang w:eastAsia="en-GB"/>
        </w:rPr>
        <w:t>different in appearance</w:t>
      </w:r>
      <w:r w:rsidR="005F30F5">
        <w:rPr>
          <w:rFonts w:ascii="Trebuchet MS" w:eastAsia="Times New Roman" w:hAnsi="Trebuchet MS" w:cs="Arial"/>
          <w:sz w:val="24"/>
          <w:szCs w:val="24"/>
          <w:lang w:eastAsia="en-GB"/>
        </w:rPr>
        <w:t xml:space="preserve">. </w:t>
      </w:r>
    </w:p>
    <w:p w:rsidR="00622B89" w:rsidRDefault="00622B89" w:rsidP="00FB24B1">
      <w:pPr>
        <w:spacing w:after="0" w:line="240" w:lineRule="auto"/>
        <w:rPr>
          <w:rFonts w:ascii="Trebuchet MS" w:eastAsia="Times New Roman" w:hAnsi="Trebuchet MS" w:cs="Arial"/>
          <w:sz w:val="24"/>
          <w:szCs w:val="24"/>
          <w:lang w:eastAsia="en-GB"/>
        </w:rPr>
      </w:pPr>
    </w:p>
    <w:p w:rsidR="001C7063" w:rsidRPr="00C15B3E" w:rsidRDefault="001C7063" w:rsidP="001C7063">
      <w:pPr>
        <w:rPr>
          <w:rFonts w:ascii="Trebuchet MS" w:eastAsia="Trebuchet MS" w:hAnsi="Trebuchet MS" w:cs="Trebuchet MS"/>
          <w:i/>
        </w:rPr>
      </w:pPr>
      <w:r w:rsidRPr="00C15B3E">
        <w:rPr>
          <w:rFonts w:ascii="Trebuchet MS" w:hAnsi="Trebuchet MS" w:cs="Trebuchet MS"/>
        </w:rPr>
        <w:t>Furthermore, Bath Building Heights Strategy (September 2010) refers to the appropriate height for Zone 5</w:t>
      </w:r>
      <w:r w:rsidRPr="00C15B3E">
        <w:rPr>
          <w:rFonts w:ascii="Trebuchet MS" w:hAnsi="Trebuchet MS" w:cs="Trebuchet MS"/>
          <w:b/>
        </w:rPr>
        <w:t xml:space="preserve"> </w:t>
      </w:r>
      <w:r w:rsidRPr="00C15B3E">
        <w:rPr>
          <w:rFonts w:ascii="Trebuchet MS" w:hAnsi="Trebuchet MS" w:cs="Trebuchet MS"/>
        </w:rPr>
        <w:t>as</w:t>
      </w:r>
      <w:r w:rsidRPr="00C15B3E">
        <w:rPr>
          <w:rFonts w:ascii="Trebuchet MS" w:hAnsi="Trebuchet MS" w:cs="Trebuchet MS"/>
          <w:b/>
        </w:rPr>
        <w:t xml:space="preserve"> </w:t>
      </w:r>
      <w:r w:rsidRPr="00C15B3E">
        <w:rPr>
          <w:rFonts w:ascii="Trebuchet MS" w:hAnsi="Trebuchet MS" w:cs="Trebuchet MS"/>
        </w:rPr>
        <w:t>2-storey</w:t>
      </w:r>
      <w:r w:rsidRPr="00C15B3E">
        <w:rPr>
          <w:rFonts w:ascii="Trebuchet MS" w:hAnsi="Trebuchet MS" w:cs="Trebuchet MS"/>
          <w:i/>
        </w:rPr>
        <w:t xml:space="preserve"> </w:t>
      </w:r>
      <w:r w:rsidRPr="00C15B3E">
        <w:rPr>
          <w:rFonts w:ascii="Trebuchet MS" w:hAnsi="Trebuchet MS" w:cs="Trebuchet MS"/>
        </w:rPr>
        <w:t>with</w:t>
      </w:r>
    </w:p>
    <w:p w:rsidR="001C7063" w:rsidRPr="00046502" w:rsidRDefault="001C7063" w:rsidP="001C7063">
      <w:pPr>
        <w:pStyle w:val="ListParagraph"/>
        <w:numPr>
          <w:ilvl w:val="0"/>
          <w:numId w:val="2"/>
        </w:numPr>
        <w:spacing w:after="0"/>
        <w:rPr>
          <w:b/>
          <w:i/>
        </w:rPr>
      </w:pPr>
      <w:r w:rsidRPr="00046502">
        <w:rPr>
          <w:b/>
          <w:i/>
        </w:rPr>
        <w:t xml:space="preserve"> ‘One additional setback storey generally acceptable’;</w:t>
      </w:r>
    </w:p>
    <w:p w:rsidR="001C7063" w:rsidRPr="00046502" w:rsidRDefault="001C7063" w:rsidP="001C7063">
      <w:pPr>
        <w:pStyle w:val="ListParagraph"/>
        <w:numPr>
          <w:ilvl w:val="0"/>
          <w:numId w:val="2"/>
        </w:numPr>
        <w:spacing w:after="0"/>
        <w:rPr>
          <w:b/>
          <w:i/>
        </w:rPr>
      </w:pPr>
      <w:r w:rsidRPr="00046502">
        <w:rPr>
          <w:b/>
          <w:i/>
        </w:rPr>
        <w:t>‘One additional storey could be acceptable where it aids legibility, for example local centres, creates better enclosure or provides regeneration benefits and does not intrude into views onto the plateaux by exceeding the height of the tree cover.’</w:t>
      </w:r>
    </w:p>
    <w:p w:rsidR="00974E47" w:rsidRDefault="00974E47" w:rsidP="00FB24B1">
      <w:pPr>
        <w:spacing w:after="0" w:line="240" w:lineRule="auto"/>
        <w:rPr>
          <w:rFonts w:ascii="Trebuchet MS" w:eastAsia="Times New Roman" w:hAnsi="Trebuchet MS" w:cs="Arial"/>
          <w:sz w:val="24"/>
          <w:szCs w:val="24"/>
          <w:lang w:eastAsia="en-GB"/>
        </w:rPr>
      </w:pPr>
    </w:p>
    <w:p w:rsidR="00FB24B1" w:rsidRPr="00D7599B" w:rsidRDefault="005169A8" w:rsidP="00FB24B1">
      <w:pPr>
        <w:spacing w:after="0" w:line="240" w:lineRule="auto"/>
        <w:rPr>
          <w:rFonts w:ascii="Trebuchet MS" w:eastAsia="Times New Roman" w:hAnsi="Trebuchet MS" w:cs="Arial"/>
          <w:sz w:val="24"/>
          <w:szCs w:val="24"/>
          <w:lang w:eastAsia="en-GB"/>
        </w:rPr>
      </w:pPr>
      <w:r>
        <w:rPr>
          <w:rFonts w:ascii="Trebuchet MS" w:eastAsia="Times New Roman" w:hAnsi="Trebuchet MS" w:cs="Arial"/>
          <w:sz w:val="24"/>
          <w:szCs w:val="24"/>
          <w:lang w:eastAsia="en-GB"/>
        </w:rPr>
        <w:t xml:space="preserve">We are particularly concerned about the scale of 6-storey buildings within the immediate context. Whist we appreciate that the site falls where these buildings are positioned, we remain concerned about the inter-relationship of the height and massing of the 6 storey buildings with the surrounding development which would be more domestic in scale. </w:t>
      </w:r>
      <w:r w:rsidR="00622B89">
        <w:rPr>
          <w:rFonts w:ascii="Trebuchet MS" w:eastAsia="Times New Roman" w:hAnsi="Trebuchet MS" w:cs="Arial"/>
          <w:sz w:val="24"/>
          <w:szCs w:val="24"/>
          <w:lang w:eastAsia="en-GB"/>
        </w:rPr>
        <w:t xml:space="preserve">The height of the terrace, particularly at the back, would present an uncomfortable jump in scale from lower to higher storey height and risks having an over bearing impact on the surrounding development and public spaces. </w:t>
      </w:r>
    </w:p>
    <w:p w:rsidR="00FB24B1" w:rsidRDefault="00FB24B1" w:rsidP="00FB24B1">
      <w:pPr>
        <w:rPr>
          <w:rFonts w:ascii="Trebuchet MS" w:eastAsia="Times New Roman" w:hAnsi="Trebuchet MS" w:cs="Segoe UI"/>
          <w:sz w:val="24"/>
          <w:szCs w:val="24"/>
          <w:lang w:eastAsia="en-GB"/>
        </w:rPr>
      </w:pPr>
    </w:p>
    <w:p w:rsidR="00EE6EB5" w:rsidRDefault="00EE6EB5" w:rsidP="00FB24B1">
      <w:pPr>
        <w:rPr>
          <w:rFonts w:ascii="Trebuchet MS" w:eastAsia="Times New Roman" w:hAnsi="Trebuchet MS" w:cs="Segoe UI"/>
          <w:sz w:val="24"/>
          <w:szCs w:val="24"/>
          <w:u w:val="single"/>
          <w:lang w:eastAsia="en-GB"/>
        </w:rPr>
      </w:pPr>
      <w:r>
        <w:rPr>
          <w:rFonts w:ascii="Trebuchet MS" w:eastAsia="Times New Roman" w:hAnsi="Trebuchet MS" w:cs="Segoe UI"/>
          <w:sz w:val="24"/>
          <w:szCs w:val="24"/>
          <w:u w:val="single"/>
          <w:lang w:eastAsia="en-GB"/>
        </w:rPr>
        <w:t>Public Transport</w:t>
      </w:r>
    </w:p>
    <w:p w:rsidR="00EE6EB5" w:rsidRPr="00EE6EB5" w:rsidRDefault="00EE6EB5" w:rsidP="00FB24B1">
      <w:pPr>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t xml:space="preserve">We encourage all stakeholders in the Bradford Road area to develop a collective approach to linking public transport between Ralph Allen School, the St Martin’s Hospital, and Bath University. </w:t>
      </w:r>
    </w:p>
    <w:p w:rsidR="00EE6EB5" w:rsidRPr="00EE6EB5" w:rsidRDefault="00EE6EB5" w:rsidP="00FB24B1">
      <w:pPr>
        <w:rPr>
          <w:rFonts w:ascii="Trebuchet MS" w:eastAsia="Times New Roman" w:hAnsi="Trebuchet MS" w:cs="Segoe UI"/>
          <w:sz w:val="24"/>
          <w:szCs w:val="24"/>
          <w:u w:val="single"/>
          <w:lang w:eastAsia="en-GB"/>
        </w:rPr>
      </w:pPr>
      <w:r w:rsidRPr="00EE6EB5">
        <w:rPr>
          <w:rFonts w:ascii="Trebuchet MS" w:eastAsia="Times New Roman" w:hAnsi="Trebuchet MS" w:cs="Segoe UI"/>
          <w:sz w:val="24"/>
          <w:szCs w:val="24"/>
          <w:u w:val="single"/>
          <w:lang w:eastAsia="en-GB"/>
        </w:rPr>
        <w:t>Permeability</w:t>
      </w:r>
    </w:p>
    <w:p w:rsidR="00EE6EB5" w:rsidRDefault="00EE6EB5" w:rsidP="00FB24B1">
      <w:pPr>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t xml:space="preserve">We are keen for the site to make better links to the Bath Sky Line Walk and we would encourage further dialogue with the National Trust. </w:t>
      </w:r>
    </w:p>
    <w:p w:rsidR="00FE573F" w:rsidRDefault="00FE573F" w:rsidP="00FB24B1">
      <w:pPr>
        <w:rPr>
          <w:rFonts w:ascii="Trebuchet MS" w:eastAsia="Times New Roman" w:hAnsi="Trebuchet MS" w:cs="Segoe UI"/>
          <w:sz w:val="24"/>
          <w:szCs w:val="24"/>
          <w:lang w:eastAsia="en-GB"/>
        </w:rPr>
      </w:pPr>
      <w:r w:rsidRPr="00FE573F">
        <w:rPr>
          <w:rFonts w:ascii="Trebuchet MS" w:eastAsia="Times New Roman" w:hAnsi="Trebuchet MS" w:cs="Segoe UI"/>
          <w:sz w:val="24"/>
          <w:szCs w:val="24"/>
          <w:u w:val="single"/>
          <w:lang w:eastAsia="en-GB"/>
        </w:rPr>
        <w:t>Sustainabil</w:t>
      </w:r>
      <w:r>
        <w:rPr>
          <w:rFonts w:ascii="Trebuchet MS" w:eastAsia="Times New Roman" w:hAnsi="Trebuchet MS" w:cs="Segoe UI"/>
          <w:sz w:val="24"/>
          <w:szCs w:val="24"/>
          <w:u w:val="single"/>
          <w:lang w:eastAsia="en-GB"/>
        </w:rPr>
        <w:t>i</w:t>
      </w:r>
      <w:r w:rsidRPr="00FE573F">
        <w:rPr>
          <w:rFonts w:ascii="Trebuchet MS" w:eastAsia="Times New Roman" w:hAnsi="Trebuchet MS" w:cs="Segoe UI"/>
          <w:sz w:val="24"/>
          <w:szCs w:val="24"/>
          <w:u w:val="single"/>
          <w:lang w:eastAsia="en-GB"/>
        </w:rPr>
        <w:t>ty</w:t>
      </w:r>
    </w:p>
    <w:p w:rsidR="00FE573F" w:rsidRPr="00FE573F" w:rsidRDefault="00FE573F" w:rsidP="00FB24B1">
      <w:pPr>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t xml:space="preserve">We regret that there is no provision for self build or zero carbon development as is required promoted by the Concept Statement (after 2016). </w:t>
      </w:r>
    </w:p>
    <w:p w:rsidR="00FE573F" w:rsidRDefault="00FE573F" w:rsidP="00FB24B1">
      <w:pPr>
        <w:rPr>
          <w:rFonts w:ascii="Trebuchet MS" w:eastAsia="Times New Roman" w:hAnsi="Trebuchet MS" w:cs="Segoe UI"/>
          <w:sz w:val="24"/>
          <w:szCs w:val="24"/>
          <w:lang w:eastAsia="en-GB"/>
        </w:rPr>
      </w:pPr>
    </w:p>
    <w:p w:rsidR="00744FAD" w:rsidRDefault="00744FAD" w:rsidP="00FB24B1">
      <w:pPr>
        <w:rPr>
          <w:rFonts w:ascii="Trebuchet MS" w:eastAsia="Times New Roman" w:hAnsi="Trebuchet MS" w:cs="Segoe UI"/>
          <w:sz w:val="24"/>
          <w:szCs w:val="24"/>
          <w:lang w:eastAsia="en-GB"/>
        </w:rPr>
      </w:pPr>
    </w:p>
    <w:p w:rsidR="00744FAD" w:rsidRPr="00D7599B" w:rsidRDefault="00744FAD" w:rsidP="00FB24B1">
      <w:pPr>
        <w:rPr>
          <w:rFonts w:ascii="Trebuchet MS" w:eastAsia="Times New Roman" w:hAnsi="Trebuchet MS" w:cs="Segoe UI"/>
          <w:sz w:val="24"/>
          <w:szCs w:val="24"/>
          <w:lang w:eastAsia="en-GB"/>
        </w:rPr>
      </w:pPr>
    </w:p>
    <w:sectPr w:rsidR="00744FAD" w:rsidRPr="00D7599B" w:rsidSect="004A1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5D5F"/>
    <w:multiLevelType w:val="hybridMultilevel"/>
    <w:tmpl w:val="1908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77696"/>
    <w:multiLevelType w:val="hybridMultilevel"/>
    <w:tmpl w:val="4F2CC256"/>
    <w:lvl w:ilvl="0" w:tplc="B41AC1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4B1"/>
    <w:rsid w:val="00085AF5"/>
    <w:rsid w:val="001B14AA"/>
    <w:rsid w:val="001C7063"/>
    <w:rsid w:val="002A449E"/>
    <w:rsid w:val="0049030A"/>
    <w:rsid w:val="004A1A5D"/>
    <w:rsid w:val="005169A8"/>
    <w:rsid w:val="005E6926"/>
    <w:rsid w:val="005F30F5"/>
    <w:rsid w:val="00622B89"/>
    <w:rsid w:val="00744FAD"/>
    <w:rsid w:val="00781492"/>
    <w:rsid w:val="008A7BED"/>
    <w:rsid w:val="00974E47"/>
    <w:rsid w:val="00B97FC8"/>
    <w:rsid w:val="00CB1CF0"/>
    <w:rsid w:val="00DB16BB"/>
    <w:rsid w:val="00EE6EB5"/>
    <w:rsid w:val="00FB24B1"/>
    <w:rsid w:val="00FE5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B1"/>
    <w:rPr>
      <w:rFonts w:ascii="Palatino Linotype" w:eastAsia="Calibri"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B5"/>
    <w:pPr>
      <w:ind w:left="720"/>
      <w:contextualSpacing/>
    </w:pPr>
    <w:rPr>
      <w:rFonts w:asciiTheme="minorHAnsi" w:eastAsiaTheme="minorEastAsia" w:hAnsiTheme="minorHAnsi" w:cstheme="minorBidi"/>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2</cp:revision>
  <dcterms:created xsi:type="dcterms:W3CDTF">2014-10-22T14:28:00Z</dcterms:created>
  <dcterms:modified xsi:type="dcterms:W3CDTF">2014-10-22T14:28:00Z</dcterms:modified>
</cp:coreProperties>
</file>