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EC8" w:rsidRPr="00946C27" w:rsidRDefault="00227EC8">
      <w:pPr>
        <w:rPr>
          <w:rFonts w:ascii="Trebuchet MS" w:hAnsi="Trebuchet MS"/>
          <w:i/>
        </w:rPr>
      </w:pPr>
      <w:bookmarkStart w:id="0" w:name="_GoBack"/>
      <w:r w:rsidRPr="00946C27">
        <w:rPr>
          <w:rFonts w:ascii="Trebuchet MS" w:hAnsi="Trebuchet MS"/>
          <w:i/>
        </w:rPr>
        <w:t xml:space="preserve">17/04829/ERES – Former Ministry Of Defence </w:t>
      </w:r>
      <w:proofErr w:type="spellStart"/>
      <w:r w:rsidRPr="00946C27">
        <w:rPr>
          <w:rFonts w:ascii="Trebuchet MS" w:hAnsi="Trebuchet MS"/>
          <w:i/>
        </w:rPr>
        <w:t>Foxhill</w:t>
      </w:r>
      <w:proofErr w:type="spellEnd"/>
      <w:r w:rsidRPr="00946C27">
        <w:rPr>
          <w:rFonts w:ascii="Trebuchet MS" w:hAnsi="Trebuchet MS"/>
          <w:i/>
        </w:rPr>
        <w:t xml:space="preserve"> Premises, Bradford Road, Combe Down</w:t>
      </w:r>
    </w:p>
    <w:p w:rsidR="00C03CC9" w:rsidRPr="00946C27" w:rsidRDefault="00227EC8">
      <w:pPr>
        <w:rPr>
          <w:rFonts w:ascii="Trebuchet MS" w:hAnsi="Trebuchet MS"/>
          <w:b/>
        </w:rPr>
      </w:pPr>
      <w:r w:rsidRPr="00946C27">
        <w:rPr>
          <w:rFonts w:ascii="Trebuchet MS" w:hAnsi="Trebuchet MS"/>
          <w:b/>
        </w:rPr>
        <w:t xml:space="preserve">Approval of reserved matters in regards to outline application 14/04354/EOUT for the development of 96 dwellings; 500 </w:t>
      </w:r>
      <w:proofErr w:type="spellStart"/>
      <w:r w:rsidRPr="00946C27">
        <w:rPr>
          <w:rFonts w:ascii="Trebuchet MS" w:hAnsi="Trebuchet MS"/>
          <w:b/>
        </w:rPr>
        <w:t>sqm</w:t>
      </w:r>
      <w:proofErr w:type="spellEnd"/>
      <w:r w:rsidRPr="00946C27">
        <w:rPr>
          <w:rFonts w:ascii="Trebuchet MS" w:hAnsi="Trebuchet MS"/>
          <w:b/>
        </w:rPr>
        <w:t xml:space="preserve"> (gross internal floor space) of A1, A2, A3, A4 or A5, ancillary parking; landscaping and all associated infrastructure.</w:t>
      </w:r>
    </w:p>
    <w:p w:rsidR="00227EC8" w:rsidRPr="00946C27" w:rsidRDefault="00227EC8">
      <w:pPr>
        <w:rPr>
          <w:rFonts w:ascii="Trebuchet MS" w:hAnsi="Trebuchet MS"/>
        </w:rPr>
      </w:pPr>
      <w:r w:rsidRPr="00946C27">
        <w:rPr>
          <w:rFonts w:ascii="Trebuchet MS" w:hAnsi="Trebuchet MS"/>
        </w:rPr>
        <w:t>Object: The Trust has reviewed the revisions to this application but we maintain our objection to this sc</w:t>
      </w:r>
      <w:r w:rsidR="00583D30" w:rsidRPr="00946C27">
        <w:rPr>
          <w:rFonts w:ascii="Trebuchet MS" w:hAnsi="Trebuchet MS"/>
        </w:rPr>
        <w:t>heme on the basis of the detailed comments</w:t>
      </w:r>
      <w:r w:rsidRPr="00946C27">
        <w:rPr>
          <w:rFonts w:ascii="Trebuchet MS" w:hAnsi="Trebuchet MS"/>
        </w:rPr>
        <w:t xml:space="preserve"> contained in our original submission. </w:t>
      </w:r>
      <w:r w:rsidR="00E2533D" w:rsidRPr="00946C27">
        <w:rPr>
          <w:rFonts w:ascii="Trebuchet MS" w:hAnsi="Trebuchet MS"/>
        </w:rPr>
        <w:t xml:space="preserve">This should be read in conjunction with this objection. </w:t>
      </w:r>
      <w:r w:rsidRPr="00946C27">
        <w:rPr>
          <w:rFonts w:ascii="Trebuchet MS" w:hAnsi="Trebuchet MS"/>
        </w:rPr>
        <w:t>We do not see that any meaningful change has occurred that will mitigate against the harm that this scheme will cause to the Outstanding Universal Value of the WHS.  The reduction in height</w:t>
      </w:r>
      <w:r w:rsidR="00583D30" w:rsidRPr="00946C27">
        <w:rPr>
          <w:rFonts w:ascii="Trebuchet MS" w:hAnsi="Trebuchet MS"/>
        </w:rPr>
        <w:t xml:space="preserve">s of the blocks A and F </w:t>
      </w:r>
      <w:r w:rsidR="00A5763D" w:rsidRPr="00946C27">
        <w:rPr>
          <w:rFonts w:ascii="Trebuchet MS" w:hAnsi="Trebuchet MS"/>
        </w:rPr>
        <w:t>by 700mm</w:t>
      </w:r>
      <w:r w:rsidRPr="00946C27">
        <w:rPr>
          <w:rFonts w:ascii="Trebuchet MS" w:hAnsi="Trebuchet MS"/>
        </w:rPr>
        <w:t xml:space="preserve"> will in our view make no improvement to the potential visibility of these blocks on the skyline, and similarly neither will the small chang</w:t>
      </w:r>
      <w:r w:rsidR="00583D30" w:rsidRPr="00946C27">
        <w:rPr>
          <w:rFonts w:ascii="Trebuchet MS" w:hAnsi="Trebuchet MS"/>
        </w:rPr>
        <w:t>es made to roof form on blocks C and D</w:t>
      </w:r>
      <w:r w:rsidRPr="00946C27">
        <w:rPr>
          <w:rFonts w:ascii="Trebuchet MS" w:hAnsi="Trebuchet MS"/>
        </w:rPr>
        <w:t xml:space="preserve">.  </w:t>
      </w:r>
    </w:p>
    <w:p w:rsidR="00227EC8" w:rsidRPr="00946C27" w:rsidRDefault="00227EC8">
      <w:pPr>
        <w:rPr>
          <w:rFonts w:ascii="Trebuchet MS" w:hAnsi="Trebuchet MS"/>
        </w:rPr>
      </w:pPr>
      <w:r w:rsidRPr="00946C27">
        <w:rPr>
          <w:rFonts w:ascii="Trebuchet MS" w:hAnsi="Trebuchet MS"/>
        </w:rPr>
        <w:t xml:space="preserve">We are still </w:t>
      </w:r>
      <w:r w:rsidR="00E2533D" w:rsidRPr="00946C27">
        <w:rPr>
          <w:rFonts w:ascii="Trebuchet MS" w:hAnsi="Trebuchet MS"/>
        </w:rPr>
        <w:t xml:space="preserve">very concerned and </w:t>
      </w:r>
      <w:r w:rsidRPr="00946C27">
        <w:rPr>
          <w:rFonts w:ascii="Trebuchet MS" w:hAnsi="Trebuchet MS"/>
        </w:rPr>
        <w:t>of the strong opinion that these buildings will appear as a hard horizontal intervention on the wooded green ridge of the southern part of the city and will therefore cause harm to</w:t>
      </w:r>
      <w:r w:rsidR="00A5763D" w:rsidRPr="00946C27">
        <w:rPr>
          <w:rFonts w:ascii="Trebuchet MS" w:hAnsi="Trebuchet MS"/>
        </w:rPr>
        <w:t xml:space="preserve"> a</w:t>
      </w:r>
      <w:r w:rsidRPr="00946C27">
        <w:rPr>
          <w:rFonts w:ascii="Trebuchet MS" w:hAnsi="Trebuchet MS"/>
        </w:rPr>
        <w:t xml:space="preserve"> key criterion of the city’s designation as a World Heritage Site</w:t>
      </w:r>
      <w:r w:rsidR="00A5763D" w:rsidRPr="00946C27">
        <w:rPr>
          <w:rFonts w:ascii="Trebuchet MS" w:hAnsi="Trebuchet MS"/>
        </w:rPr>
        <w:t xml:space="preserve"> (landscape setting)</w:t>
      </w:r>
      <w:r w:rsidRPr="00946C27">
        <w:rPr>
          <w:rFonts w:ascii="Trebuchet MS" w:hAnsi="Trebuchet MS"/>
        </w:rPr>
        <w:t xml:space="preserve">. </w:t>
      </w:r>
      <w:r w:rsidR="00583D30" w:rsidRPr="00946C27">
        <w:rPr>
          <w:rFonts w:ascii="Trebuchet MS" w:hAnsi="Trebuchet MS"/>
        </w:rPr>
        <w:t>These buildings will create an incongruous</w:t>
      </w:r>
      <w:r w:rsidRPr="00946C27">
        <w:rPr>
          <w:rFonts w:ascii="Trebuchet MS" w:hAnsi="Trebuchet MS"/>
        </w:rPr>
        <w:t xml:space="preserve"> </w:t>
      </w:r>
      <w:r w:rsidR="00583D30" w:rsidRPr="00946C27">
        <w:rPr>
          <w:rFonts w:ascii="Trebuchet MS" w:hAnsi="Trebuchet MS"/>
        </w:rPr>
        <w:t xml:space="preserve">flat </w:t>
      </w:r>
      <w:r w:rsidRPr="00946C27">
        <w:rPr>
          <w:rFonts w:ascii="Trebuchet MS" w:hAnsi="Trebuchet MS"/>
        </w:rPr>
        <w:t>urban edge to the city</w:t>
      </w:r>
      <w:r w:rsidR="00583D30" w:rsidRPr="00946C27">
        <w:rPr>
          <w:rFonts w:ascii="Trebuchet MS" w:hAnsi="Trebuchet MS"/>
        </w:rPr>
        <w:t>’s wooded ridge</w:t>
      </w:r>
      <w:r w:rsidRPr="00946C27">
        <w:rPr>
          <w:rFonts w:ascii="Trebuchet MS" w:hAnsi="Trebuchet MS"/>
        </w:rPr>
        <w:t xml:space="preserve"> where currently there is no visible urban form. </w:t>
      </w:r>
      <w:r w:rsidR="00A5763D" w:rsidRPr="00946C27">
        <w:rPr>
          <w:rFonts w:ascii="Trebuchet MS" w:hAnsi="Trebuchet MS"/>
        </w:rPr>
        <w:t>Whilst we understand that the buildings have been built to the parameter height of the outline application we feel that constructing flat roofed buildings to the exact height of the parameter height constitutes overdevelopment and shows a complete disregard for the need for articulated and variously expressed roof forms (including breaks) to reduce the monolithic bulk of these buildings, to reference local context (including Phases 1 and 3) and to provide visual relief in long views from one hard horizontal roofline.</w:t>
      </w:r>
    </w:p>
    <w:p w:rsidR="00227EC8" w:rsidRPr="00946C27" w:rsidRDefault="00227EC8">
      <w:pPr>
        <w:rPr>
          <w:rFonts w:ascii="Trebuchet MS" w:hAnsi="Trebuchet MS"/>
        </w:rPr>
      </w:pPr>
      <w:r w:rsidRPr="00946C27">
        <w:rPr>
          <w:rFonts w:ascii="Trebuchet MS" w:hAnsi="Trebuchet MS"/>
        </w:rPr>
        <w:lastRenderedPageBreak/>
        <w:t>We continue to be of the opinion that the building design is bland</w:t>
      </w:r>
      <w:r w:rsidR="00A5763D" w:rsidRPr="00946C27">
        <w:rPr>
          <w:rFonts w:ascii="Trebuchet MS" w:hAnsi="Trebuchet MS"/>
        </w:rPr>
        <w:t>, bleak, lacks any contextual reference and is</w:t>
      </w:r>
      <w:r w:rsidRPr="00946C27">
        <w:rPr>
          <w:rFonts w:ascii="Trebuchet MS" w:hAnsi="Trebuchet MS"/>
        </w:rPr>
        <w:t xml:space="preserve"> an example of ‘anywhere architecture’</w:t>
      </w:r>
      <w:r w:rsidR="00A5763D" w:rsidRPr="00946C27">
        <w:rPr>
          <w:rFonts w:ascii="Trebuchet MS" w:hAnsi="Trebuchet MS"/>
        </w:rPr>
        <w:t>. T</w:t>
      </w:r>
      <w:r w:rsidR="00583D30" w:rsidRPr="00946C27">
        <w:rPr>
          <w:rFonts w:ascii="Trebuchet MS" w:hAnsi="Trebuchet MS"/>
        </w:rPr>
        <w:t>he removal of red brick</w:t>
      </w:r>
      <w:r w:rsidRPr="00946C27">
        <w:rPr>
          <w:rFonts w:ascii="Trebuchet MS" w:hAnsi="Trebuchet MS"/>
        </w:rPr>
        <w:t xml:space="preserve"> is welcomed but has a marginal impact on the visual appearance given the large expanses of bronze cladding</w:t>
      </w:r>
      <w:r w:rsidR="00A5763D" w:rsidRPr="00946C27">
        <w:rPr>
          <w:rFonts w:ascii="Trebuchet MS" w:hAnsi="Trebuchet MS"/>
        </w:rPr>
        <w:t xml:space="preserve"> which also ha</w:t>
      </w:r>
      <w:r w:rsidR="00E2533D" w:rsidRPr="00946C27">
        <w:rPr>
          <w:rFonts w:ascii="Trebuchet MS" w:hAnsi="Trebuchet MS"/>
        </w:rPr>
        <w:t>ve</w:t>
      </w:r>
      <w:r w:rsidR="00A5763D" w:rsidRPr="00946C27">
        <w:rPr>
          <w:rFonts w:ascii="Trebuchet MS" w:hAnsi="Trebuchet MS"/>
        </w:rPr>
        <w:t xml:space="preserve"> no contextual relevance</w:t>
      </w:r>
      <w:r w:rsidRPr="00946C27">
        <w:rPr>
          <w:rFonts w:ascii="Trebuchet MS" w:hAnsi="Trebuchet MS"/>
        </w:rPr>
        <w:t xml:space="preserve">. </w:t>
      </w:r>
    </w:p>
    <w:p w:rsidR="00227EC8" w:rsidRPr="00946C27" w:rsidRDefault="00227EC8">
      <w:pPr>
        <w:rPr>
          <w:rFonts w:ascii="Trebuchet MS" w:hAnsi="Trebuchet MS"/>
        </w:rPr>
      </w:pPr>
      <w:r w:rsidRPr="00946C27">
        <w:rPr>
          <w:rFonts w:ascii="Trebuchet MS" w:hAnsi="Trebuchet MS"/>
        </w:rPr>
        <w:t xml:space="preserve">We continue to be concerned and disappointed that the design quality and general approach to this phase is in direct contrast with the quality, spirit and character of the Phase 1 and Phase 3 schemes. </w:t>
      </w:r>
    </w:p>
    <w:p w:rsidR="00583D30" w:rsidRPr="00946C27" w:rsidRDefault="00583D30" w:rsidP="00583D30">
      <w:pPr>
        <w:jc w:val="both"/>
        <w:rPr>
          <w:rFonts w:ascii="Trebuchet MS" w:eastAsia="Times New Roman" w:hAnsi="Trebuchet MS"/>
          <w:lang w:eastAsia="en-GB"/>
        </w:rPr>
      </w:pPr>
      <w:r w:rsidRPr="00946C27">
        <w:rPr>
          <w:rFonts w:ascii="Trebuchet MS" w:hAnsi="Trebuchet MS"/>
        </w:rPr>
        <w:t xml:space="preserve">The proposed development, by virtue of its massing, height, design, materiality and failure to respond to context would compromise and harm the Outstanding Universal Value of the World Heritage Site. It is therefore contrary to </w:t>
      </w:r>
      <w:r w:rsidRPr="00946C27">
        <w:rPr>
          <w:rFonts w:ascii="Trebuchet MS" w:eastAsia="Times New Roman" w:hAnsi="Trebuchet MS"/>
          <w:lang w:eastAsia="en-GB"/>
        </w:rPr>
        <w:t xml:space="preserve">Section 12 (Conserving and enhancing the historic environment) of the National Planning Policy Framework (NPPF), policies B1, B4 and CP6 of the B&amp;NES Core Strategy and CP6, D.1, D.2, HE1, NE2 and most importantly policy B4 of the </w:t>
      </w:r>
      <w:proofErr w:type="spellStart"/>
      <w:r w:rsidRPr="00946C27">
        <w:rPr>
          <w:rFonts w:ascii="Trebuchet MS" w:eastAsia="Times New Roman" w:hAnsi="Trebuchet MS"/>
          <w:lang w:eastAsia="en-GB"/>
        </w:rPr>
        <w:t>Placemaking</w:t>
      </w:r>
      <w:proofErr w:type="spellEnd"/>
      <w:r w:rsidRPr="00946C27">
        <w:rPr>
          <w:rFonts w:ascii="Trebuchet MS" w:eastAsia="Times New Roman" w:hAnsi="Trebuchet MS"/>
          <w:lang w:eastAsia="en-GB"/>
        </w:rPr>
        <w:t xml:space="preserve"> Plan. </w:t>
      </w:r>
      <w:r w:rsidRPr="00946C27">
        <w:rPr>
          <w:rStyle w:val="bumpedfont15"/>
          <w:rFonts w:ascii="Trebuchet MS" w:hAnsi="Trebuchet MS"/>
        </w:rPr>
        <w:t xml:space="preserve">We refer to Planning Practice Guidance – Conserving the Historic Environment Para 13 regarding the LPA obligation to consider the implications of cumulative change on the setting of heritage assets and PPG para 026 regarding the mitigation or modification of changes which will have a negative effect on the OUV of the WHS. </w:t>
      </w:r>
      <w:r w:rsidRPr="00946C27">
        <w:rPr>
          <w:rFonts w:ascii="Trebuchet MS" w:eastAsia="Times New Roman" w:hAnsi="Trebuchet MS"/>
          <w:lang w:eastAsia="en-GB"/>
        </w:rPr>
        <w:t>We would therefore recommend that the application be refused.</w:t>
      </w:r>
    </w:p>
    <w:bookmarkEnd w:id="0"/>
    <w:p w:rsidR="00583D30" w:rsidRPr="00946C27" w:rsidRDefault="00583D30">
      <w:pPr>
        <w:rPr>
          <w:rFonts w:ascii="Trebuchet MS" w:hAnsi="Trebuchet MS"/>
        </w:rPr>
      </w:pPr>
    </w:p>
    <w:sectPr w:rsidR="00583D30" w:rsidRPr="00946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8"/>
    <w:rsid w:val="00227EC8"/>
    <w:rsid w:val="00583D30"/>
    <w:rsid w:val="00946C27"/>
    <w:rsid w:val="00A5763D"/>
    <w:rsid w:val="00C03CC9"/>
    <w:rsid w:val="00E2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5878C-D97F-4A03-A858-A0A15BC0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58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Hunter</dc:creator>
  <cp:keywords/>
  <dc:description/>
  <cp:lastModifiedBy>Sacha Hunter</cp:lastModifiedBy>
  <cp:revision>2</cp:revision>
  <dcterms:created xsi:type="dcterms:W3CDTF">2018-06-19T12:36:00Z</dcterms:created>
  <dcterms:modified xsi:type="dcterms:W3CDTF">2018-06-19T12:36:00Z</dcterms:modified>
</cp:coreProperties>
</file>