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18" w:rsidRPr="00D07F1A" w:rsidRDefault="00D07F1A">
      <w:pPr>
        <w:rPr>
          <w:rFonts w:ascii="Trebuchet MS" w:hAnsi="Trebuchet MS"/>
        </w:rPr>
      </w:pPr>
      <w:bookmarkStart w:id="0" w:name="_GoBack"/>
      <w:bookmarkEnd w:id="0"/>
      <w:r w:rsidRPr="00D07F1A">
        <w:rPr>
          <w:rFonts w:ascii="Trebuchet MS" w:hAnsi="Trebuchet MS"/>
        </w:rPr>
        <w:t>BATHNES CORE STRATEGY</w:t>
      </w:r>
      <w:r w:rsidR="004D5A20">
        <w:rPr>
          <w:rFonts w:ascii="Trebuchet MS" w:hAnsi="Trebuchet MS"/>
        </w:rPr>
        <w:t xml:space="preserve"> – B&amp;NES COUNCIL SPECIAL MEETING, 4 MARCH 2013</w:t>
      </w:r>
    </w:p>
    <w:p w:rsidR="00D07F1A" w:rsidRDefault="00591C7A">
      <w:pPr>
        <w:rPr>
          <w:rFonts w:ascii="Trebuchet MS" w:hAnsi="Trebuchet MS"/>
        </w:rPr>
      </w:pPr>
      <w:r>
        <w:rPr>
          <w:rFonts w:ascii="Trebuchet MS" w:hAnsi="Trebuchet MS"/>
        </w:rPr>
        <w:t>STATEMENT BY BATH PRESERV</w:t>
      </w:r>
      <w:r w:rsidR="00D07F1A" w:rsidRPr="00D07F1A">
        <w:rPr>
          <w:rFonts w:ascii="Trebuchet MS" w:hAnsi="Trebuchet MS"/>
        </w:rPr>
        <w:t>ATION TRUST</w:t>
      </w:r>
    </w:p>
    <w:p w:rsidR="00266A80" w:rsidRDefault="00AA6A34">
      <w:pPr>
        <w:rPr>
          <w:rFonts w:ascii="Trebuchet MS" w:hAnsi="Trebuchet MS"/>
        </w:rPr>
      </w:pPr>
      <w:r>
        <w:rPr>
          <w:rFonts w:ascii="Trebuchet MS" w:hAnsi="Trebuchet MS"/>
        </w:rPr>
        <w:t xml:space="preserve">My name is Caroline Kay and I am the Chief Executive of Bath Preservation Trust. </w:t>
      </w:r>
    </w:p>
    <w:p w:rsidR="00D07F1A" w:rsidRDefault="00AA6A34">
      <w:pPr>
        <w:rPr>
          <w:rFonts w:ascii="Trebuchet MS" w:hAnsi="Trebuchet MS"/>
        </w:rPr>
      </w:pPr>
      <w:r>
        <w:rPr>
          <w:rFonts w:ascii="Trebuchet MS" w:hAnsi="Trebuchet MS"/>
        </w:rPr>
        <w:t>We appreciate that your officers have faced a major challenge in meeting the Inspector’s objections to the first submitted Core Strategy, and do not under-estimate the difficulty of meeting his points.</w:t>
      </w:r>
      <w:r w:rsidR="000D367E">
        <w:rPr>
          <w:rFonts w:ascii="Trebuchet MS" w:hAnsi="Trebuchet MS"/>
        </w:rPr>
        <w:t xml:space="preserve"> We also recognise that there is a housing need in the area, </w:t>
      </w:r>
      <w:r w:rsidR="00266A80">
        <w:rPr>
          <w:rFonts w:ascii="Trebuchet MS" w:hAnsi="Trebuchet MS"/>
        </w:rPr>
        <w:t xml:space="preserve">that </w:t>
      </w:r>
      <w:r w:rsidR="000D367E">
        <w:rPr>
          <w:rFonts w:ascii="Trebuchet MS" w:hAnsi="Trebuchet MS"/>
        </w:rPr>
        <w:t>the Council is obliged to attempt to meet it</w:t>
      </w:r>
      <w:r w:rsidR="00266A80">
        <w:rPr>
          <w:rFonts w:ascii="Trebuchet MS" w:hAnsi="Trebuchet MS"/>
        </w:rPr>
        <w:t>, and that there is an urgent need for a sound core strategy</w:t>
      </w:r>
      <w:r w:rsidR="000D367E">
        <w:rPr>
          <w:rFonts w:ascii="Trebuchet MS" w:hAnsi="Trebuchet MS"/>
        </w:rPr>
        <w:t xml:space="preserve">. </w:t>
      </w:r>
    </w:p>
    <w:p w:rsidR="00AA6A34" w:rsidRDefault="00AA6A34">
      <w:pPr>
        <w:rPr>
          <w:rFonts w:ascii="Trebuchet MS" w:hAnsi="Trebuchet MS"/>
        </w:rPr>
      </w:pPr>
      <w:r>
        <w:rPr>
          <w:rFonts w:ascii="Trebuchet MS" w:hAnsi="Trebuchet MS"/>
        </w:rPr>
        <w:t>Bath Preservation Trust has a twofold charitable remit; for the built environment of the City of Bath, but also for the green countryside around it. So the Trust has always seen the two as integrated and interdependent, even before the inscription of the City as a World Heritage Site drew attention to</w:t>
      </w:r>
      <w:r w:rsidR="00607863">
        <w:rPr>
          <w:rFonts w:ascii="Trebuchet MS" w:hAnsi="Trebuchet MS"/>
        </w:rPr>
        <w:t xml:space="preserve"> the</w:t>
      </w:r>
      <w:r>
        <w:rPr>
          <w:rFonts w:ascii="Trebuchet MS" w:hAnsi="Trebuchet MS"/>
        </w:rPr>
        <w:t xml:space="preserve"> </w:t>
      </w:r>
      <w:r w:rsidR="00607863">
        <w:rPr>
          <w:rFonts w:ascii="Trebuchet MS" w:hAnsi="Trebuchet MS"/>
        </w:rPr>
        <w:t>significance</w:t>
      </w:r>
      <w:r>
        <w:rPr>
          <w:rFonts w:ascii="Trebuchet MS" w:hAnsi="Trebuchet MS"/>
        </w:rPr>
        <w:t xml:space="preserve"> of the green landscape setting.  It is because of this that we continue to express concern about the proposals before you. </w:t>
      </w:r>
    </w:p>
    <w:p w:rsidR="00AA6A34" w:rsidRDefault="00AA6A34">
      <w:pPr>
        <w:rPr>
          <w:rFonts w:ascii="Trebuchet MS" w:hAnsi="Trebuchet MS"/>
        </w:rPr>
      </w:pPr>
      <w:r>
        <w:rPr>
          <w:rFonts w:ascii="Trebuchet MS" w:hAnsi="Trebuchet MS"/>
        </w:rPr>
        <w:t>The paper proposes new sites</w:t>
      </w:r>
      <w:r w:rsidR="00607863">
        <w:rPr>
          <w:rFonts w:ascii="Trebuchet MS" w:hAnsi="Trebuchet MS"/>
        </w:rPr>
        <w:t xml:space="preserve"> across B&amp;NES</w:t>
      </w:r>
      <w:r>
        <w:rPr>
          <w:rFonts w:ascii="Trebuchet MS" w:hAnsi="Trebuchet MS"/>
        </w:rPr>
        <w:t xml:space="preserve"> which</w:t>
      </w:r>
      <w:r w:rsidR="000D367E">
        <w:rPr>
          <w:rFonts w:ascii="Trebuchet MS" w:hAnsi="Trebuchet MS"/>
        </w:rPr>
        <w:t>, together,</w:t>
      </w:r>
      <w:r>
        <w:rPr>
          <w:rFonts w:ascii="Trebuchet MS" w:hAnsi="Trebuchet MS"/>
        </w:rPr>
        <w:t xml:space="preserve"> meet the housing requirement by 100%. It does not seem to respond to the Inspector’s clear steer that it is possible to fail to meet the housing need if there are sufficient constraints to outweigh the benefits (NPPF Para 14). Undoubtedly, the Inspector would set a high threshold for this, but let us look briefly at the </w:t>
      </w:r>
      <w:r w:rsidR="00E24F28">
        <w:rPr>
          <w:rFonts w:ascii="Trebuchet MS" w:hAnsi="Trebuchet MS"/>
        </w:rPr>
        <w:t xml:space="preserve">3 </w:t>
      </w:r>
      <w:r>
        <w:rPr>
          <w:rFonts w:ascii="Trebuchet MS" w:hAnsi="Trebuchet MS"/>
        </w:rPr>
        <w:t xml:space="preserve">greenfield sites around Bath which are </w:t>
      </w:r>
      <w:r w:rsidR="00E24F28">
        <w:rPr>
          <w:rFonts w:ascii="Trebuchet MS" w:hAnsi="Trebuchet MS"/>
        </w:rPr>
        <w:t xml:space="preserve">definitely </w:t>
      </w:r>
      <w:r w:rsidR="000D367E">
        <w:rPr>
          <w:rFonts w:ascii="Trebuchet MS" w:hAnsi="Trebuchet MS"/>
        </w:rPr>
        <w:t>proposed to be brou</w:t>
      </w:r>
      <w:r w:rsidR="00E24F28">
        <w:rPr>
          <w:rFonts w:ascii="Trebuchet MS" w:hAnsi="Trebuchet MS"/>
        </w:rPr>
        <w:t>ght forward. Two</w:t>
      </w:r>
      <w:r w:rsidR="000D367E">
        <w:rPr>
          <w:rFonts w:ascii="Trebuchet MS" w:hAnsi="Trebuchet MS"/>
        </w:rPr>
        <w:t xml:space="preserve"> are in the Green Belt. Two are within the Cotswold AONB. </w:t>
      </w:r>
      <w:r w:rsidR="00E24F28">
        <w:rPr>
          <w:rFonts w:ascii="Trebuchet MS" w:hAnsi="Trebuchet MS"/>
        </w:rPr>
        <w:t xml:space="preserve">Two are significant bat corridors. </w:t>
      </w:r>
      <w:r w:rsidR="000D367E">
        <w:rPr>
          <w:rFonts w:ascii="Trebuchet MS" w:hAnsi="Trebuchet MS"/>
        </w:rPr>
        <w:t xml:space="preserve">One manages to be in the Green Belt, the AONB, the World Heritage Site and the Conservation Area – and to have flooding </w:t>
      </w:r>
      <w:r w:rsidR="00DA5873">
        <w:rPr>
          <w:rFonts w:ascii="Trebuchet MS" w:hAnsi="Trebuchet MS"/>
        </w:rPr>
        <w:t xml:space="preserve">problems </w:t>
      </w:r>
      <w:r w:rsidR="000D367E">
        <w:rPr>
          <w:rFonts w:ascii="Trebuchet MS" w:hAnsi="Trebuchet MS"/>
        </w:rPr>
        <w:t xml:space="preserve">and a bat corridor. </w:t>
      </w:r>
      <w:r w:rsidR="00E24F28">
        <w:rPr>
          <w:rFonts w:ascii="Trebuchet MS" w:hAnsi="Trebuchet MS"/>
        </w:rPr>
        <w:t xml:space="preserve">One </w:t>
      </w:r>
      <w:r w:rsidR="000D367E">
        <w:rPr>
          <w:rFonts w:ascii="Trebuchet MS" w:hAnsi="Trebuchet MS"/>
        </w:rPr>
        <w:t>is a school playing field</w:t>
      </w:r>
      <w:r w:rsidR="00E24F28">
        <w:rPr>
          <w:rFonts w:ascii="Trebuchet MS" w:hAnsi="Trebuchet MS"/>
        </w:rPr>
        <w:t>,</w:t>
      </w:r>
      <w:r w:rsidR="000D367E">
        <w:rPr>
          <w:rFonts w:ascii="Trebuchet MS" w:hAnsi="Trebuchet MS"/>
        </w:rPr>
        <w:t xml:space="preserve"> in a sensitive part of the </w:t>
      </w:r>
      <w:proofErr w:type="spellStart"/>
      <w:r w:rsidR="000D367E">
        <w:rPr>
          <w:rFonts w:ascii="Trebuchet MS" w:hAnsi="Trebuchet MS"/>
        </w:rPr>
        <w:t>Lansdown</w:t>
      </w:r>
      <w:proofErr w:type="spellEnd"/>
      <w:r w:rsidR="000D367E">
        <w:rPr>
          <w:rFonts w:ascii="Trebuchet MS" w:hAnsi="Trebuchet MS"/>
        </w:rPr>
        <w:t xml:space="preserve"> plateau where development will be restricted in terms of height and therefore in terms of dwelling numbers.</w:t>
      </w:r>
    </w:p>
    <w:p w:rsidR="00272096" w:rsidRDefault="000D367E">
      <w:pPr>
        <w:rPr>
          <w:rFonts w:ascii="Trebuchet MS" w:hAnsi="Trebuchet MS"/>
        </w:rPr>
      </w:pPr>
      <w:r>
        <w:rPr>
          <w:rFonts w:ascii="Trebuchet MS" w:hAnsi="Trebuchet MS"/>
        </w:rPr>
        <w:t xml:space="preserve">These may be </w:t>
      </w:r>
      <w:r w:rsidR="00272096">
        <w:rPr>
          <w:rFonts w:ascii="Trebuchet MS" w:hAnsi="Trebuchet MS"/>
        </w:rPr>
        <w:t xml:space="preserve">perceived by the Council as </w:t>
      </w:r>
      <w:r>
        <w:rPr>
          <w:rFonts w:ascii="Trebuchet MS" w:hAnsi="Trebuchet MS"/>
        </w:rPr>
        <w:t xml:space="preserve">the ‘least-worst’ development sites in Bath, but the statutory designations are here for a purpose. Indeed, elsewhere in the Core Strategy, it is argued that it is these designations which protect the boundaries of the City of Bath World Heritage Site and act </w:t>
      </w:r>
      <w:r w:rsidR="008F02FE">
        <w:rPr>
          <w:rFonts w:ascii="Trebuchet MS" w:hAnsi="Trebuchet MS"/>
        </w:rPr>
        <w:t xml:space="preserve">as </w:t>
      </w:r>
      <w:r>
        <w:rPr>
          <w:rFonts w:ascii="Trebuchet MS" w:hAnsi="Trebuchet MS"/>
        </w:rPr>
        <w:t xml:space="preserve">a buffer to ensure the City stays contained. </w:t>
      </w:r>
      <w:r w:rsidR="00272096">
        <w:rPr>
          <w:rFonts w:ascii="Trebuchet MS" w:hAnsi="Trebuchet MS"/>
        </w:rPr>
        <w:t>Other amendments</w:t>
      </w:r>
      <w:r w:rsidR="008F02FE">
        <w:rPr>
          <w:rFonts w:ascii="Trebuchet MS" w:hAnsi="Trebuchet MS"/>
        </w:rPr>
        <w:t xml:space="preserve"> to the Core Strategy emphasise</w:t>
      </w:r>
      <w:r w:rsidR="00272096">
        <w:rPr>
          <w:rFonts w:ascii="Trebuchet MS" w:hAnsi="Trebuchet MS"/>
        </w:rPr>
        <w:t xml:space="preserve"> the weight to be given to the conservation of landscape and scenic beauty and the setting of the World Heritage Site (</w:t>
      </w:r>
      <w:proofErr w:type="spellStart"/>
      <w:r w:rsidR="008F02FE">
        <w:rPr>
          <w:rFonts w:ascii="Trebuchet MS" w:hAnsi="Trebuchet MS"/>
        </w:rPr>
        <w:t>eg</w:t>
      </w:r>
      <w:proofErr w:type="spellEnd"/>
      <w:r w:rsidR="008F02FE">
        <w:rPr>
          <w:rFonts w:ascii="Trebuchet MS" w:hAnsi="Trebuchet MS"/>
        </w:rPr>
        <w:t xml:space="preserve"> </w:t>
      </w:r>
      <w:r w:rsidR="00272096">
        <w:rPr>
          <w:rFonts w:ascii="Trebuchet MS" w:hAnsi="Trebuchet MS"/>
        </w:rPr>
        <w:t>SPC 34).</w:t>
      </w:r>
      <w:r w:rsidR="00A572DE">
        <w:rPr>
          <w:rFonts w:ascii="Trebuchet MS" w:hAnsi="Trebuchet MS"/>
        </w:rPr>
        <w:t xml:space="preserve"> We would also hope that the Core Strategy emphasis on ‘brownfield first’ will be retain</w:t>
      </w:r>
      <w:r w:rsidR="0045470C">
        <w:rPr>
          <w:rFonts w:ascii="Trebuchet MS" w:hAnsi="Trebuchet MS"/>
        </w:rPr>
        <w:t>ed in line with NPPF para 111.</w:t>
      </w:r>
    </w:p>
    <w:p w:rsidR="000D367E" w:rsidRDefault="00DA5873">
      <w:pPr>
        <w:rPr>
          <w:rFonts w:ascii="Trebuchet MS" w:hAnsi="Trebuchet MS"/>
        </w:rPr>
      </w:pPr>
      <w:r>
        <w:rPr>
          <w:rFonts w:ascii="Trebuchet MS" w:hAnsi="Trebuchet MS"/>
        </w:rPr>
        <w:t xml:space="preserve">We </w:t>
      </w:r>
      <w:r w:rsidR="008F02FE">
        <w:rPr>
          <w:rFonts w:ascii="Trebuchet MS" w:hAnsi="Trebuchet MS"/>
        </w:rPr>
        <w:t xml:space="preserve">will be responding more fully to the consultation, but we </w:t>
      </w:r>
      <w:r>
        <w:rPr>
          <w:rFonts w:ascii="Trebuchet MS" w:hAnsi="Trebuchet MS"/>
        </w:rPr>
        <w:t xml:space="preserve">would like to have seen the </w:t>
      </w:r>
      <w:r w:rsidR="008F02FE">
        <w:rPr>
          <w:rFonts w:ascii="Trebuchet MS" w:hAnsi="Trebuchet MS"/>
        </w:rPr>
        <w:t xml:space="preserve">environmental </w:t>
      </w:r>
      <w:r w:rsidRPr="008F02FE">
        <w:rPr>
          <w:rFonts w:ascii="Trebuchet MS" w:hAnsi="Trebuchet MS"/>
          <w:i/>
        </w:rPr>
        <w:t>benefits</w:t>
      </w:r>
      <w:r>
        <w:rPr>
          <w:rFonts w:ascii="Trebuchet MS" w:hAnsi="Trebuchet MS"/>
        </w:rPr>
        <w:t xml:space="preserve"> of constraining housing development on the outskirts of Bath more clearly expressed. We would have liked some indication that the Council might have been prepared to contemplate not fully meeting their housing requirement</w:t>
      </w:r>
      <w:r w:rsidR="008F02FE">
        <w:rPr>
          <w:rFonts w:ascii="Trebuchet MS" w:hAnsi="Trebuchet MS"/>
        </w:rPr>
        <w:t>,</w:t>
      </w:r>
      <w:r>
        <w:rPr>
          <w:rFonts w:ascii="Trebuchet MS" w:hAnsi="Trebuchet MS"/>
        </w:rPr>
        <w:t xml:space="preserve"> due to these constraints</w:t>
      </w:r>
      <w:r w:rsidR="008F02FE">
        <w:rPr>
          <w:rFonts w:ascii="Trebuchet MS" w:hAnsi="Trebuchet MS"/>
        </w:rPr>
        <w:t>,</w:t>
      </w:r>
      <w:r>
        <w:rPr>
          <w:rFonts w:ascii="Trebuchet MS" w:hAnsi="Trebuchet MS"/>
        </w:rPr>
        <w:t xml:space="preserve"> under NPPF paragraph 14. After all, if </w:t>
      </w:r>
      <w:r w:rsidR="004D5A20">
        <w:rPr>
          <w:rFonts w:ascii="Trebuchet MS" w:hAnsi="Trebuchet MS"/>
        </w:rPr>
        <w:t xml:space="preserve">we do not respect AONB, Green Belt and conservation designations for </w:t>
      </w:r>
      <w:r>
        <w:rPr>
          <w:rFonts w:ascii="Trebuchet MS" w:hAnsi="Trebuchet MS"/>
        </w:rPr>
        <w:t xml:space="preserve">the UK’s only </w:t>
      </w:r>
      <w:r w:rsidR="004D5A20">
        <w:rPr>
          <w:rFonts w:ascii="Trebuchet MS" w:hAnsi="Trebuchet MS"/>
        </w:rPr>
        <w:t>whole-city World Heritage Site</w:t>
      </w:r>
      <w:r>
        <w:rPr>
          <w:rFonts w:ascii="Trebuchet MS" w:hAnsi="Trebuchet MS"/>
        </w:rPr>
        <w:t xml:space="preserve">, is any </w:t>
      </w:r>
      <w:r w:rsidR="00580B37">
        <w:rPr>
          <w:rFonts w:ascii="Trebuchet MS" w:hAnsi="Trebuchet MS"/>
        </w:rPr>
        <w:t xml:space="preserve">green </w:t>
      </w:r>
      <w:r>
        <w:rPr>
          <w:rFonts w:ascii="Trebuchet MS" w:hAnsi="Trebuchet MS"/>
        </w:rPr>
        <w:t>location safe?</w:t>
      </w:r>
    </w:p>
    <w:p w:rsidR="000D367E" w:rsidRPr="00D07F1A" w:rsidRDefault="004C0627">
      <w:pPr>
        <w:rPr>
          <w:rFonts w:ascii="Trebuchet MS" w:hAnsi="Trebuchet MS"/>
        </w:rPr>
      </w:pPr>
      <w:hyperlink r:id="rId6" w:history="1">
        <w:r w:rsidR="00EC4C1B" w:rsidRPr="006C79A7">
          <w:rPr>
            <w:rStyle w:val="Hyperlink"/>
            <w:rFonts w:ascii="Trebuchet MS" w:hAnsi="Trebuchet MS"/>
          </w:rPr>
          <w:t>www.bath-preservation-trust.org.uk</w:t>
        </w:r>
      </w:hyperlink>
      <w:r w:rsidR="00EC4C1B">
        <w:rPr>
          <w:rFonts w:ascii="Trebuchet MS" w:hAnsi="Trebuchet MS"/>
        </w:rPr>
        <w:t>; 01225 338727</w:t>
      </w:r>
    </w:p>
    <w:sectPr w:rsidR="000D367E" w:rsidRPr="00D07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1A"/>
    <w:rsid w:val="0000747F"/>
    <w:rsid w:val="000D367E"/>
    <w:rsid w:val="00266A80"/>
    <w:rsid w:val="00272096"/>
    <w:rsid w:val="0045470C"/>
    <w:rsid w:val="004C0627"/>
    <w:rsid w:val="004D5A20"/>
    <w:rsid w:val="00580B37"/>
    <w:rsid w:val="00591C7A"/>
    <w:rsid w:val="00607863"/>
    <w:rsid w:val="008F02FE"/>
    <w:rsid w:val="00904018"/>
    <w:rsid w:val="00A572DE"/>
    <w:rsid w:val="00AA6A34"/>
    <w:rsid w:val="00D07F1A"/>
    <w:rsid w:val="00DA5873"/>
    <w:rsid w:val="00E24F28"/>
    <w:rsid w:val="00EC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C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th-preservation-trust.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C42F-4399-4CCC-9F3C-2E82375F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Kay</dc:creator>
  <cp:lastModifiedBy>Bath Preservation Trust</cp:lastModifiedBy>
  <cp:revision>2</cp:revision>
  <cp:lastPrinted>2013-03-04T15:02:00Z</cp:lastPrinted>
  <dcterms:created xsi:type="dcterms:W3CDTF">2015-02-24T12:19:00Z</dcterms:created>
  <dcterms:modified xsi:type="dcterms:W3CDTF">2015-02-24T12:19:00Z</dcterms:modified>
</cp:coreProperties>
</file>